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3A" w:rsidRPr="005A4E3A" w:rsidRDefault="005A4E3A" w:rsidP="005A4E3A">
      <w:pPr>
        <w:shd w:val="clear" w:color="auto" w:fill="FFFFFF"/>
        <w:textAlignment w:val="baseline"/>
        <w:rPr>
          <w:rFonts w:eastAsia="Times New Roman" w:cs="Arial"/>
          <w:caps/>
          <w:color w:val="000000"/>
          <w:spacing w:val="24"/>
          <w:lang w:eastAsia="sv-SE"/>
        </w:rPr>
      </w:pPr>
      <w:r w:rsidRPr="005A4E3A">
        <w:rPr>
          <w:rFonts w:eastAsia="Times New Roman" w:cs="Arial"/>
          <w:caps/>
          <w:color w:val="000000"/>
          <w:spacing w:val="24"/>
          <w:lang w:eastAsia="sv-SE"/>
        </w:rPr>
        <w:t>07/07/23</w:t>
      </w:r>
    </w:p>
    <w:p w:rsidR="005A4E3A" w:rsidRPr="005A4E3A" w:rsidRDefault="005A4E3A" w:rsidP="005A4E3A">
      <w:pPr>
        <w:shd w:val="clear" w:color="auto" w:fill="FFFFFF"/>
        <w:spacing w:before="15" w:line="655" w:lineRule="atLeast"/>
        <w:textAlignment w:val="baseline"/>
        <w:outlineLvl w:val="0"/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5A4E3A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  <w:lang w:eastAsia="sv-SE"/>
        </w:rPr>
        <w:t>Hur FDA använder vetenskapen om mobiltelefonstrålning och hälsorisker för människor</w:t>
      </w:r>
    </w:p>
    <w:p w:rsidR="005A4E3A" w:rsidRPr="005A4E3A" w:rsidRDefault="005A4E3A" w:rsidP="005A4E3A">
      <w:r w:rsidRPr="005A4E3A">
        <w:t xml:space="preserve">Trots en 30-miljoner </w:t>
      </w:r>
      <w:proofErr w:type="gramStart"/>
      <w:r w:rsidRPr="005A4E3A">
        <w:t>dollar studie</w:t>
      </w:r>
      <w:proofErr w:type="gramEnd"/>
      <w:r w:rsidRPr="005A4E3A">
        <w:t xml:space="preserve"> med "guldstandard" som visar tydliga cancerrisker från mobiltelefonstrålning, fortsätter US </w:t>
      </w:r>
      <w:proofErr w:type="spellStart"/>
      <w:r w:rsidRPr="005A4E3A">
        <w:t>Food</w:t>
      </w:r>
      <w:proofErr w:type="spellEnd"/>
      <w:r w:rsidRPr="005A4E3A">
        <w:t xml:space="preserve"> and </w:t>
      </w:r>
      <w:proofErr w:type="spellStart"/>
      <w:r w:rsidRPr="005A4E3A">
        <w:t>Drug</w:t>
      </w:r>
      <w:proofErr w:type="spellEnd"/>
      <w:r w:rsidRPr="005A4E3A">
        <w:t xml:space="preserve"> Administration och telekomindustrin att </w:t>
      </w:r>
      <w:r>
        <w:t>misstolka</w:t>
      </w:r>
      <w:r w:rsidRPr="005A4E3A">
        <w:t xml:space="preserve"> vetenskapen och skapa tvivel.</w:t>
      </w:r>
    </w:p>
    <w:p w:rsidR="005A4E3A" w:rsidRPr="005A4E3A" w:rsidRDefault="005A4E3A" w:rsidP="005A4E3A">
      <w:pPr>
        <w:shd w:val="clear" w:color="auto" w:fill="FFFFFF"/>
        <w:textAlignment w:val="baseline"/>
        <w:rPr>
          <w:rFonts w:eastAsia="Times New Roman" w:cs="Arial"/>
          <w:color w:val="000000"/>
          <w:lang w:eastAsia="sv-SE"/>
        </w:rPr>
      </w:pPr>
      <w:hyperlink r:id="rId5" w:history="1">
        <w:r w:rsidRPr="005A4E3A">
          <w:rPr>
            <w:rFonts w:eastAsia="Times New Roman" w:cs="Arial"/>
            <w:b/>
            <w:bCs/>
            <w:color w:val="038BB3"/>
            <w:bdr w:val="none" w:sz="0" w:space="0" w:color="auto" w:frame="1"/>
            <w:lang w:eastAsia="sv-SE"/>
          </w:rPr>
          <w:t xml:space="preserve">Suzanne </w:t>
        </w:r>
        <w:proofErr w:type="spellStart"/>
        <w:r w:rsidRPr="005A4E3A">
          <w:rPr>
            <w:rFonts w:eastAsia="Times New Roman" w:cs="Arial"/>
            <w:b/>
            <w:bCs/>
            <w:color w:val="038BB3"/>
            <w:bdr w:val="none" w:sz="0" w:space="0" w:color="auto" w:frame="1"/>
            <w:lang w:eastAsia="sv-SE"/>
          </w:rPr>
          <w:t>Burdick</w:t>
        </w:r>
        <w:proofErr w:type="spellEnd"/>
        <w:r w:rsidRPr="005A4E3A">
          <w:rPr>
            <w:rFonts w:eastAsia="Times New Roman" w:cs="Arial"/>
            <w:b/>
            <w:bCs/>
            <w:color w:val="038BB3"/>
            <w:bdr w:val="none" w:sz="0" w:space="0" w:color="auto" w:frame="1"/>
            <w:lang w:eastAsia="sv-SE"/>
          </w:rPr>
          <w:t xml:space="preserve">, </w:t>
        </w:r>
        <w:proofErr w:type="spellStart"/>
        <w:r w:rsidRPr="005A4E3A">
          <w:rPr>
            <w:rFonts w:eastAsia="Times New Roman" w:cs="Arial"/>
            <w:b/>
            <w:bCs/>
            <w:color w:val="038BB3"/>
            <w:bdr w:val="none" w:sz="0" w:space="0" w:color="auto" w:frame="1"/>
            <w:lang w:eastAsia="sv-SE"/>
          </w:rPr>
          <w:t>Ph.D</w:t>
        </w:r>
        <w:proofErr w:type="spellEnd"/>
        <w:r w:rsidRPr="005A4E3A">
          <w:rPr>
            <w:rFonts w:eastAsia="Times New Roman" w:cs="Arial"/>
            <w:b/>
            <w:bCs/>
            <w:color w:val="038BB3"/>
            <w:bdr w:val="none" w:sz="0" w:space="0" w:color="auto" w:frame="1"/>
            <w:lang w:eastAsia="sv-SE"/>
          </w:rPr>
          <w:t>.</w:t>
        </w:r>
      </w:hyperlink>
    </w:p>
    <w:p w:rsidR="005A4E3A" w:rsidRPr="005A4E3A" w:rsidRDefault="005A4E3A" w:rsidP="005A4E3A">
      <w:pPr>
        <w:shd w:val="clear" w:color="auto" w:fill="FFFFFF"/>
        <w:textAlignment w:val="baseline"/>
        <w:rPr>
          <w:rFonts w:eastAsia="Times New Roman" w:cs="Arial"/>
          <w:color w:val="000000"/>
          <w:lang w:eastAsia="sv-SE"/>
        </w:rPr>
      </w:pPr>
    </w:p>
    <w:p w:rsidR="005A4E3A" w:rsidRPr="005A4E3A" w:rsidRDefault="005A4E3A" w:rsidP="005A4E3A">
      <w:pPr>
        <w:shd w:val="clear" w:color="auto" w:fill="FFFFFF"/>
        <w:textAlignment w:val="baseline"/>
        <w:rPr>
          <w:rFonts w:eastAsia="Times New Roman" w:cs="Arial"/>
          <w:color w:val="000000"/>
          <w:lang w:eastAsia="sv-SE"/>
        </w:rPr>
      </w:pPr>
      <w:r w:rsidRPr="005A4E3A">
        <w:rPr>
          <w:rFonts w:eastAsia="Times New Roman" w:cs="Arial"/>
          <w:noProof/>
          <w:color w:val="000000"/>
          <w:lang w:eastAsia="sv-SE"/>
        </w:rPr>
        <w:drawing>
          <wp:inline distT="0" distB="0" distL="0" distR="0" wp14:anchorId="5A328A33" wp14:editId="573023D4">
            <wp:extent cx="6309360" cy="3287177"/>
            <wp:effectExtent l="0" t="0" r="0" b="8890"/>
            <wp:docPr id="13" name="Bild 13" descr="mobiltelefon strålning hälsa FDA-fun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biltelefon strålning hälsa FDA-funk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42" cy="330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3A" w:rsidRPr="005A4E3A" w:rsidRDefault="005A4E3A" w:rsidP="005A4E3A">
      <w:r w:rsidRPr="005A4E3A">
        <w:t>Redaktörens anmärkning: Detta är den första i en serie i tre delar som undersöker nyckelfrågor i den offentliga debatten om säkerheten för trådlös strålning. Del I tar upp frågan, Hur kom FDA fram till sin ståndpunkt om mobiltelefoner och cancer?</w:t>
      </w:r>
    </w:p>
    <w:p w:rsidR="005A4E3A" w:rsidRDefault="005A4E3A" w:rsidP="005A4E3A"/>
    <w:p w:rsidR="005A4E3A" w:rsidRPr="005A4E3A" w:rsidRDefault="005A4E3A" w:rsidP="005A4E3A">
      <w:r w:rsidRPr="005A4E3A">
        <w:t xml:space="preserve">US </w:t>
      </w:r>
      <w:proofErr w:type="spellStart"/>
      <w:r w:rsidRPr="005A4E3A">
        <w:t>Food</w:t>
      </w:r>
      <w:proofErr w:type="spellEnd"/>
      <w:r w:rsidRPr="005A4E3A">
        <w:t xml:space="preserve"> and </w:t>
      </w:r>
      <w:proofErr w:type="spellStart"/>
      <w:r w:rsidRPr="005A4E3A">
        <w:t>Drug</w:t>
      </w:r>
      <w:proofErr w:type="spellEnd"/>
      <w:r w:rsidRPr="005A4E3A">
        <w:t xml:space="preserve"> Administration (FDA) hävdar att det inte finns tillräckligt med vetenskapliga bevis för att koppla mobiltelefonanvändning till </w:t>
      </w:r>
      <w:hyperlink r:id="rId7" w:history="1">
        <w:r w:rsidRPr="005A4E3A">
          <w:rPr>
            <w:rStyle w:val="Hyperlnk"/>
          </w:rPr>
          <w:t>hälsoproblem</w:t>
        </w:r>
      </w:hyperlink>
      <w:r w:rsidRPr="005A4E3A">
        <w:t> - men enligt </w:t>
      </w:r>
      <w:proofErr w:type="spellStart"/>
      <w:r w:rsidRPr="005A4E3A">
        <w:fldChar w:fldCharType="begin"/>
      </w:r>
      <w:r w:rsidRPr="005A4E3A">
        <w:instrText xml:space="preserve"> HYPERLINK "https://ehtrust.org/about/dr-devra-davis/" </w:instrText>
      </w:r>
      <w:r w:rsidRPr="005A4E3A">
        <w:fldChar w:fldCharType="separate"/>
      </w:r>
      <w:r w:rsidRPr="005A4E3A">
        <w:rPr>
          <w:rStyle w:val="Hyperlnk"/>
        </w:rPr>
        <w:t>Devra</w:t>
      </w:r>
      <w:proofErr w:type="spellEnd"/>
      <w:r w:rsidRPr="005A4E3A">
        <w:rPr>
          <w:rStyle w:val="Hyperlnk"/>
        </w:rPr>
        <w:t xml:space="preserve"> Davis, </w:t>
      </w:r>
      <w:proofErr w:type="spellStart"/>
      <w:r w:rsidRPr="005A4E3A">
        <w:rPr>
          <w:rStyle w:val="Hyperlnk"/>
        </w:rPr>
        <w:t>Ph.D</w:t>
      </w:r>
      <w:proofErr w:type="spellEnd"/>
      <w:r w:rsidRPr="005A4E3A">
        <w:rPr>
          <w:rStyle w:val="Hyperlnk"/>
        </w:rPr>
        <w:t>., MPH</w:t>
      </w:r>
      <w:r w:rsidRPr="005A4E3A">
        <w:fldChar w:fldCharType="end"/>
      </w:r>
      <w:r w:rsidRPr="005A4E3A">
        <w:t>, en toxikolog och epidemiolog, är FDA:s påstående osant och missvisande.</w:t>
      </w:r>
    </w:p>
    <w:p w:rsidR="005A4E3A" w:rsidRPr="005A4E3A" w:rsidRDefault="005A4E3A" w:rsidP="005A4E3A">
      <w:r w:rsidRPr="005A4E3A">
        <w:t xml:space="preserve">Davis pratade med The </w:t>
      </w:r>
      <w:proofErr w:type="spellStart"/>
      <w:r w:rsidRPr="005A4E3A">
        <w:t>Defender</w:t>
      </w:r>
      <w:proofErr w:type="spellEnd"/>
      <w:r w:rsidRPr="005A4E3A">
        <w:t xml:space="preserve"> om den viktiga bakgrunden som ledde fram till FDA:s ståndpunkt om mobiltelefonstrålning när det gäller människors hälsa.</w:t>
      </w:r>
    </w:p>
    <w:p w:rsidR="005A4E3A" w:rsidRDefault="005A4E3A" w:rsidP="005A4E3A"/>
    <w:p w:rsidR="005A4E3A" w:rsidRPr="005A4E3A" w:rsidRDefault="005A4E3A" w:rsidP="005A4E3A">
      <w:r w:rsidRPr="005A4E3A">
        <w:t>För att stödja sitt uttalande - att "tyngden av </w:t>
      </w:r>
      <w:hyperlink r:id="rId8" w:history="1">
        <w:r w:rsidRPr="005A4E3A">
          <w:rPr>
            <w:rStyle w:val="Hyperlnk"/>
          </w:rPr>
          <w:t>vetenskapliga bevis</w:t>
        </w:r>
      </w:hyperlink>
      <w:r w:rsidRPr="005A4E3A">
        <w:t> inte har kopplat exponering för radiofrekvensenergi från mobiltelefonanvändning med några hälsoproblem" - refererar FDA till en litteraturgenomgång 2008-2018 som den genomförde om </w:t>
      </w:r>
      <w:hyperlink r:id="rId9" w:history="1">
        <w:r w:rsidRPr="005A4E3A">
          <w:rPr>
            <w:rStyle w:val="Hyperlnk"/>
          </w:rPr>
          <w:t>radiofrekvent </w:t>
        </w:r>
      </w:hyperlink>
      <w:hyperlink r:id="rId10" w:history="1">
        <w:r w:rsidRPr="005A4E3A">
          <w:rPr>
            <w:rStyle w:val="Hyperlnk"/>
          </w:rPr>
          <w:t>(RF) strålning och cancer</w:t>
        </w:r>
      </w:hyperlink>
      <w:r w:rsidRPr="005A4E3A">
        <w:t>.</w:t>
      </w:r>
    </w:p>
    <w:p w:rsidR="005A4E3A" w:rsidRDefault="005A4E3A" w:rsidP="005A4E3A"/>
    <w:p w:rsidR="005A4E3A" w:rsidRPr="005A4E3A" w:rsidRDefault="005A4E3A" w:rsidP="005A4E3A">
      <w:r w:rsidRPr="005A4E3A">
        <w:t>Efter att ha slutfört granskningen, </w:t>
      </w:r>
      <w:hyperlink r:id="rId11" w:history="1">
        <w:r w:rsidRPr="005A4E3A">
          <w:rPr>
            <w:rStyle w:val="Hyperlnk"/>
          </w:rPr>
          <w:t>uttalade FDA</w:t>
        </w:r>
      </w:hyperlink>
      <w:r w:rsidRPr="005A4E3A">
        <w:t> : "Till dags dato finns det inga konsekventa eller trovärdiga vetenskapliga bevis för hälsoproblem orsakade av exponering för radiofrekvensenergi som sänds ut av mobiltelefoner."</w:t>
      </w:r>
    </w:p>
    <w:p w:rsidR="005A4E3A" w:rsidRPr="005A4E3A" w:rsidRDefault="005A4E3A" w:rsidP="005A4E3A">
      <w:r w:rsidRPr="005A4E3A">
        <w:t>Davis sa dock att FDA:s granskning aldrig undertecknades. Med andra ord, namnen på de personer som skrev rapporten offentliggjordes aldrig offentligt.</w:t>
      </w:r>
    </w:p>
    <w:p w:rsidR="005A4E3A" w:rsidRDefault="005A4E3A" w:rsidP="005A4E3A"/>
    <w:p w:rsidR="005A4E3A" w:rsidRPr="005A4E3A" w:rsidRDefault="005A4E3A" w:rsidP="005A4E3A">
      <w:r w:rsidRPr="005A4E3A">
        <w:t xml:space="preserve">Davis har skrivit mer än 200 </w:t>
      </w:r>
      <w:proofErr w:type="spellStart"/>
      <w:r w:rsidRPr="005A4E3A">
        <w:t>peer-reviewed</w:t>
      </w:r>
      <w:proofErr w:type="spellEnd"/>
      <w:r w:rsidRPr="005A4E3A">
        <w:t xml:space="preserve"> publikationer i böcker och tidskrifter, allt från Lancet till Journal of the </w:t>
      </w:r>
      <w:proofErr w:type="spellStart"/>
      <w:r w:rsidRPr="005A4E3A">
        <w:t>American</w:t>
      </w:r>
      <w:proofErr w:type="spellEnd"/>
      <w:r w:rsidRPr="005A4E3A">
        <w:t xml:space="preserve"> Medical Association. Hon är grundare av styrelsen för miljöstudier och toxikologi vid det amerikanska nationella forskningsrådet vid </w:t>
      </w:r>
      <w:hyperlink r:id="rId12" w:history="1">
        <w:r w:rsidRPr="005A4E3A">
          <w:rPr>
            <w:rStyle w:val="Hyperlnk"/>
          </w:rPr>
          <w:t>National Academy of Sciences</w:t>
        </w:r>
      </w:hyperlink>
      <w:r w:rsidRPr="005A4E3A">
        <w:t> och grundare och ordförande för </w:t>
      </w:r>
      <w:proofErr w:type="spellStart"/>
      <w:r w:rsidRPr="005A4E3A">
        <w:fldChar w:fldCharType="begin"/>
      </w:r>
      <w:r w:rsidRPr="005A4E3A">
        <w:instrText xml:space="preserve"> HYPERLINK "https://ehtrust.org/" </w:instrText>
      </w:r>
      <w:r w:rsidRPr="005A4E3A">
        <w:fldChar w:fldCharType="separate"/>
      </w:r>
      <w:r w:rsidRPr="005A4E3A">
        <w:rPr>
          <w:rStyle w:val="Hyperlnk"/>
        </w:rPr>
        <w:t>Environmental</w:t>
      </w:r>
      <w:proofErr w:type="spellEnd"/>
      <w:r w:rsidRPr="005A4E3A">
        <w:rPr>
          <w:rStyle w:val="Hyperlnk"/>
        </w:rPr>
        <w:t xml:space="preserve"> Health Trust</w:t>
      </w:r>
      <w:r w:rsidRPr="005A4E3A">
        <w:fldChar w:fldCharType="end"/>
      </w:r>
      <w:r w:rsidRPr="005A4E3A">
        <w:t>.</w:t>
      </w:r>
    </w:p>
    <w:p w:rsidR="005A4E3A" w:rsidRPr="005A4E3A" w:rsidRDefault="005A4E3A" w:rsidP="005A4E3A">
      <w:r w:rsidRPr="005A4E3A">
        <w:lastRenderedPageBreak/>
        <w:t>Davis, som arbetade som vetenskaplig rådgivare under flera presidentadministrationer, sa: "Normalt när du har en recension på den höga nivån är den ganska följdriktig och den är alltid undertecknad."</w:t>
      </w:r>
    </w:p>
    <w:p w:rsidR="005A4E3A" w:rsidRDefault="005A4E3A" w:rsidP="005A4E3A"/>
    <w:p w:rsidR="005A4E3A" w:rsidRPr="005A4E3A" w:rsidRDefault="005A4E3A" w:rsidP="005A4E3A">
      <w:r w:rsidRPr="005A4E3A">
        <w:t>"Anledningen till att den var osignerad tror jag," sa Davis till </w:t>
      </w:r>
      <w:hyperlink r:id="rId13" w:history="1">
        <w:r w:rsidRPr="005A4E3A">
          <w:rPr>
            <w:rStyle w:val="Hyperlnk"/>
          </w:rPr>
          <w:t xml:space="preserve">The </w:t>
        </w:r>
        <w:proofErr w:type="spellStart"/>
        <w:r w:rsidRPr="005A4E3A">
          <w:rPr>
            <w:rStyle w:val="Hyperlnk"/>
          </w:rPr>
          <w:t>Defender</w:t>
        </w:r>
        <w:proofErr w:type="spellEnd"/>
      </w:hyperlink>
      <w:r w:rsidRPr="005A4E3A">
        <w:t> , "är för att ingen inom FDA var villig att lägga sitt namn bakom sådan</w:t>
      </w:r>
      <w:r>
        <w:t>t</w:t>
      </w:r>
      <w:r w:rsidRPr="005A4E3A">
        <w:t xml:space="preserve"> skräp. Det var absolut nonsens, säger hon. "Den ignorerade många publikationer och förlitade sig bara på en otroligt skev tolkning av litteraturen - och jag är generös när jag säger det så."</w:t>
      </w:r>
    </w:p>
    <w:p w:rsidR="005A4E3A" w:rsidRDefault="005A4E3A" w:rsidP="005A4E3A"/>
    <w:p w:rsidR="005A4E3A" w:rsidRPr="005A4E3A" w:rsidRDefault="005A4E3A" w:rsidP="005A4E3A">
      <w:r w:rsidRPr="005A4E3A">
        <w:t>Davis påpekade att FDA utfärdade granskningen kort efter att </w:t>
      </w:r>
      <w:hyperlink r:id="rId14" w:history="1">
        <w:r w:rsidRPr="005A4E3A">
          <w:rPr>
            <w:rStyle w:val="Hyperlnk"/>
          </w:rPr>
          <w:t xml:space="preserve">National </w:t>
        </w:r>
        <w:proofErr w:type="spellStart"/>
        <w:r w:rsidRPr="005A4E3A">
          <w:rPr>
            <w:rStyle w:val="Hyperlnk"/>
          </w:rPr>
          <w:t>Toxicology</w:t>
        </w:r>
        <w:proofErr w:type="spellEnd"/>
        <w:r w:rsidRPr="005A4E3A">
          <w:rPr>
            <w:rStyle w:val="Hyperlnk"/>
          </w:rPr>
          <w:t xml:space="preserve"> Program</w:t>
        </w:r>
      </w:hyperlink>
      <w:r w:rsidRPr="005A4E3A">
        <w:t> (NTP) avslutat sin fleråriga studie på 30 miljoner dollar om mobiltelefonstrålning.</w:t>
      </w:r>
    </w:p>
    <w:p w:rsidR="005A4E3A" w:rsidRPr="005A4E3A" w:rsidRDefault="005A4E3A" w:rsidP="005A4E3A">
      <w:pPr>
        <w:rPr>
          <w:lang w:eastAsia="sv-SE"/>
        </w:rPr>
      </w:pPr>
      <w:r w:rsidRPr="005A4E3A">
        <w:t>I den studien drog NTP-forskare slutsatsen att det fanns "tydliga bevis" för att </w:t>
      </w:r>
      <w:proofErr w:type="spellStart"/>
      <w:r w:rsidRPr="005A4E3A">
        <w:fldChar w:fldCharType="begin"/>
      </w:r>
      <w:r w:rsidRPr="005A4E3A">
        <w:instrText xml:space="preserve"> HYPERLINK "https://tools.niehs.nih.gov/newsreleases/index.cfm/detail/857053" </w:instrText>
      </w:r>
      <w:r w:rsidRPr="005A4E3A">
        <w:fldChar w:fldCharType="separate"/>
      </w:r>
      <w:r w:rsidRPr="005A4E3A">
        <w:rPr>
          <w:rStyle w:val="Hyperlnk"/>
        </w:rPr>
        <w:t>hanråttor</w:t>
      </w:r>
      <w:proofErr w:type="spellEnd"/>
      <w:r w:rsidRPr="005A4E3A">
        <w:rPr>
          <w:rStyle w:val="Hyperlnk"/>
        </w:rPr>
        <w:t xml:space="preserve"> som exponerades för höga nivåer av RF</w:t>
      </w:r>
      <w:r w:rsidRPr="005A4E3A">
        <w:fldChar w:fldCharType="end"/>
      </w:r>
      <w:r w:rsidRPr="005A4E3A">
        <w:t xml:space="preserve"> som den som används i 2G- och 3G-mobiltelefoner utvecklade cancerösa </w:t>
      </w:r>
      <w:proofErr w:type="spellStart"/>
      <w:r w:rsidRPr="005A4E3A">
        <w:t>hjärttumörer</w:t>
      </w:r>
      <w:proofErr w:type="spellEnd"/>
      <w:r w:rsidRPr="005A4E3A">
        <w:t xml:space="preserve"> och "vissa bevis" för tumörer i hjärnan och binjuren hos exponerade </w:t>
      </w:r>
      <w:proofErr w:type="spellStart"/>
      <w:r w:rsidRPr="005A4E3A">
        <w:t>hanråttor</w:t>
      </w:r>
      <w:proofErr w:type="spellEnd"/>
      <w:r w:rsidRPr="005A4E3A">
        <w:rPr>
          <w:lang w:eastAsia="sv-SE"/>
        </w:rPr>
        <w:t>.</w:t>
      </w:r>
    </w:p>
    <w:p w:rsidR="005A4E3A" w:rsidRDefault="005A4E3A" w:rsidP="005A4E3A"/>
    <w:p w:rsidR="005A4E3A" w:rsidRPr="005A4E3A" w:rsidRDefault="005A4E3A" w:rsidP="005A4E3A">
      <w:proofErr w:type="spellStart"/>
      <w:r w:rsidRPr="005A4E3A">
        <w:t>NTP:en</w:t>
      </w:r>
      <w:proofErr w:type="spellEnd"/>
      <w:r w:rsidRPr="005A4E3A">
        <w:t xml:space="preserve"> har i årtionden varit det främsta statliga testprogrammet för </w:t>
      </w:r>
      <w:hyperlink r:id="rId15" w:history="1">
        <w:r w:rsidRPr="005A4E3A">
          <w:rPr>
            <w:rStyle w:val="Hyperlnk"/>
          </w:rPr>
          <w:t>läkemedel</w:t>
        </w:r>
      </w:hyperlink>
      <w:r w:rsidRPr="005A4E3A">
        <w:t>, </w:t>
      </w:r>
      <w:hyperlink r:id="rId16" w:history="1">
        <w:r w:rsidRPr="005A4E3A">
          <w:rPr>
            <w:rStyle w:val="Hyperlnk"/>
          </w:rPr>
          <w:t>kemikalier</w:t>
        </w:r>
      </w:hyperlink>
      <w:r w:rsidRPr="005A4E3A">
        <w:t> och strålning, sade Davis, som satt i styrelsen för vetenskapliga rådgivare för NTP när den först startade på 1980-talet.</w:t>
      </w:r>
    </w:p>
    <w:p w:rsidR="005A4E3A" w:rsidRDefault="005A4E3A" w:rsidP="005A4E3A"/>
    <w:p w:rsidR="005A4E3A" w:rsidRPr="0020147F" w:rsidRDefault="005A4E3A" w:rsidP="005A4E3A">
      <w:pPr>
        <w:rPr>
          <w:b/>
          <w:bCs/>
        </w:rPr>
      </w:pPr>
      <w:r w:rsidRPr="0020147F">
        <w:rPr>
          <w:b/>
          <w:bCs/>
        </w:rPr>
        <w:t>Resultaten från NTP-studien "Gold Standard" undertrycktes </w:t>
      </w:r>
    </w:p>
    <w:p w:rsidR="005A4E3A" w:rsidRPr="005A4E3A" w:rsidRDefault="005A4E3A" w:rsidP="005A4E3A">
      <w:r w:rsidRPr="005A4E3A">
        <w:t xml:space="preserve">Davis berättade för The </w:t>
      </w:r>
      <w:proofErr w:type="spellStart"/>
      <w:r w:rsidRPr="005A4E3A">
        <w:t>Defender</w:t>
      </w:r>
      <w:proofErr w:type="spellEnd"/>
      <w:r w:rsidRPr="005A4E3A">
        <w:t xml:space="preserve"> att regeringen hade tillgång till ett "guldstandardprogram som testade med positiva resultat" som överensstämde med och bekräftade </w:t>
      </w:r>
      <w:hyperlink r:id="rId17" w:history="1">
        <w:r w:rsidRPr="005A4E3A">
          <w:rPr>
            <w:rStyle w:val="Hyperlnk"/>
          </w:rPr>
          <w:t>dussintals andra studier</w:t>
        </w:r>
      </w:hyperlink>
      <w:r w:rsidRPr="005A4E3A">
        <w:t>. "Det var inte som att [NTP-studien] var en engångsstudie", sa hon.</w:t>
      </w:r>
    </w:p>
    <w:p w:rsidR="005A4E3A" w:rsidRPr="005A4E3A" w:rsidRDefault="005A4E3A" w:rsidP="005A4E3A">
      <w:r w:rsidRPr="005A4E3A">
        <w:t>När ordet kom ut att resultaten av NTP-studien var positiva - vilket betyder att regeringsforskarna hade hittat ett samband mellan mobiltelefonstrålning och tillväxten av cancertumörer - började telekommunikationsindustrin sin taktik för att undertrycka resultaten, sa Davis.</w:t>
      </w:r>
    </w:p>
    <w:p w:rsidR="005A4E3A" w:rsidRDefault="005A4E3A" w:rsidP="005A4E3A"/>
    <w:p w:rsidR="005A4E3A" w:rsidRPr="005A4E3A" w:rsidRDefault="005A4E3A" w:rsidP="005A4E3A">
      <w:r w:rsidRPr="005A4E3A">
        <w:t>Davis har forskat om sådan taktik i mer än ett decennium. I höst planerar hon att släppa en ny upplaga av sin bok från 2010, " </w:t>
      </w:r>
      <w:hyperlink r:id="rId18" w:history="1">
        <w:r w:rsidRPr="005A4E3A">
          <w:rPr>
            <w:rStyle w:val="Hyperlnk"/>
          </w:rPr>
          <w:t>Koppla från</w:t>
        </w:r>
      </w:hyperlink>
      <w:r w:rsidRPr="005A4E3A">
        <w:t> : Sanningen om mobiltelefonstrålning, vad industrin gör för att dölja det och hur du skyddar din familj."</w:t>
      </w:r>
    </w:p>
    <w:p w:rsidR="005A4E3A" w:rsidRPr="005A4E3A" w:rsidRDefault="005A4E3A" w:rsidP="005A4E3A">
      <w:r w:rsidRPr="005A4E3A">
        <w:t>Istället för att NTP-studierapporten släpptes 2016 när den först var klar, sa hon, utövade </w:t>
      </w:r>
      <w:hyperlink r:id="rId19" w:history="1">
        <w:r w:rsidRPr="005A4E3A">
          <w:rPr>
            <w:rStyle w:val="Hyperlnk"/>
          </w:rPr>
          <w:t>telekomindustrin</w:t>
        </w:r>
      </w:hyperlink>
      <w:r w:rsidRPr="005A4E3A">
        <w:t> påtryckningar för att utsätta studiens slutsatser för en aldrig tidigare skådad granskning.</w:t>
      </w:r>
    </w:p>
    <w:p w:rsidR="0020147F" w:rsidRDefault="0020147F" w:rsidP="005A4E3A"/>
    <w:p w:rsidR="005A4E3A" w:rsidRPr="005A4E3A" w:rsidRDefault="005A4E3A" w:rsidP="005A4E3A">
      <w:r w:rsidRPr="005A4E3A">
        <w:t xml:space="preserve">"När de första utkasten började cirkulera internt, höjdes det för en </w:t>
      </w:r>
      <w:proofErr w:type="spellStart"/>
      <w:r w:rsidRPr="005A4E3A">
        <w:t>peer</w:t>
      </w:r>
      <w:proofErr w:type="spellEnd"/>
      <w:r w:rsidRPr="005A4E3A">
        <w:t xml:space="preserve"> </w:t>
      </w:r>
      <w:proofErr w:type="spellStart"/>
      <w:r w:rsidRPr="005A4E3A">
        <w:t>review</w:t>
      </w:r>
      <w:proofErr w:type="spellEnd"/>
      <w:r w:rsidRPr="005A4E3A">
        <w:t xml:space="preserve"> som inte liknar någon som någonsin har genomförts i hela programmets historia - och det kan jag säga med stor säkerhet. Ingen annan förening eller substans [studerad av NTP] har någonsin varit föremål för denna nivå av </w:t>
      </w:r>
      <w:proofErr w:type="spellStart"/>
      <w:r w:rsidRPr="005A4E3A">
        <w:t>peer</w:t>
      </w:r>
      <w:proofErr w:type="spellEnd"/>
      <w:r w:rsidRPr="005A4E3A">
        <w:t xml:space="preserve"> </w:t>
      </w:r>
      <w:proofErr w:type="spellStart"/>
      <w:r w:rsidRPr="005A4E3A">
        <w:t>review</w:t>
      </w:r>
      <w:proofErr w:type="spellEnd"/>
      <w:r w:rsidR="0020147F">
        <w:t>”</w:t>
      </w:r>
      <w:r w:rsidRPr="005A4E3A">
        <w:t>, säger Davis.</w:t>
      </w:r>
    </w:p>
    <w:p w:rsidR="005A4E3A" w:rsidRDefault="005A4E3A" w:rsidP="005A4E3A"/>
    <w:p w:rsidR="005A4E3A" w:rsidRPr="005A4E3A" w:rsidRDefault="005A4E3A" w:rsidP="005A4E3A">
      <w:r w:rsidRPr="005A4E3A">
        <w:t>En </w:t>
      </w:r>
      <w:hyperlink r:id="rId20" w:history="1">
        <w:r w:rsidRPr="005A4E3A">
          <w:rPr>
            <w:rStyle w:val="Hyperlnk"/>
          </w:rPr>
          <w:t>panel av externa vetenskapliga experter</w:t>
        </w:r>
      </w:hyperlink>
      <w:r w:rsidRPr="005A4E3A">
        <w:t> sammanträdde för en tredagars </w:t>
      </w:r>
      <w:hyperlink r:id="rId21" w:history="1">
        <w:r w:rsidRPr="005A4E3A">
          <w:rPr>
            <w:rStyle w:val="Hyperlnk"/>
          </w:rPr>
          <w:t>granskning av studien</w:t>
        </w:r>
      </w:hyperlink>
      <w:r w:rsidRPr="005A4E3A">
        <w:t> och dess slutsatser i mars 2018.</w:t>
      </w:r>
    </w:p>
    <w:p w:rsidR="0020147F" w:rsidRDefault="0020147F" w:rsidP="005A4E3A"/>
    <w:p w:rsidR="005A4E3A" w:rsidRPr="005A4E3A" w:rsidRDefault="005A4E3A" w:rsidP="005A4E3A">
      <w:r w:rsidRPr="005A4E3A">
        <w:t xml:space="preserve">Men i stället för att tona ner studiens slutsatser drog experterna slutsatsen att de vetenskapliga bevisen i studien var så starka att de rekommenderade NTP att </w:t>
      </w:r>
      <w:proofErr w:type="spellStart"/>
      <w:r w:rsidRPr="005A4E3A">
        <w:t>omklassificera</w:t>
      </w:r>
      <w:proofErr w:type="spellEnd"/>
      <w:r w:rsidRPr="005A4E3A">
        <w:t xml:space="preserve"> några av sina slutsatser från "vissa bevis" till "tydliga bevis" för cancerframkallande aktivitet.</w:t>
      </w:r>
    </w:p>
    <w:p w:rsidR="005A4E3A" w:rsidRPr="005A4E3A" w:rsidRDefault="005A4E3A" w:rsidP="005A4E3A">
      <w:r w:rsidRPr="005A4E3A">
        <w:t xml:space="preserve">Davis – som deltog i den tre dagar långa granskningen – sa: ”Recensenterna som hade valts ut var personer som var top-of-the-game toxikologer från </w:t>
      </w:r>
      <w:proofErr w:type="spellStart"/>
      <w:r w:rsidRPr="005A4E3A">
        <w:t>Proctor</w:t>
      </w:r>
      <w:proofErr w:type="spellEnd"/>
      <w:r w:rsidRPr="005A4E3A">
        <w:t xml:space="preserve"> and Gamble, från [Nokia] Bell </w:t>
      </w:r>
      <w:proofErr w:type="spellStart"/>
      <w:r w:rsidRPr="005A4E3A">
        <w:t>Labs</w:t>
      </w:r>
      <w:proofErr w:type="spellEnd"/>
      <w:r w:rsidRPr="005A4E3A">
        <w:t>. [De var] industritoxikologer, men de var raka människor."</w:t>
      </w:r>
    </w:p>
    <w:p w:rsidR="0020147F" w:rsidRDefault="0020147F" w:rsidP="0020147F"/>
    <w:p w:rsidR="005A4E3A" w:rsidRPr="0020147F" w:rsidRDefault="005A4E3A" w:rsidP="0020147F">
      <w:r w:rsidRPr="0020147F">
        <w:t xml:space="preserve">Davis sa att många av experterna pratade med henne privat. "Kvinnan från </w:t>
      </w:r>
      <w:proofErr w:type="spellStart"/>
      <w:r w:rsidRPr="0020147F">
        <w:t>Proctor</w:t>
      </w:r>
      <w:proofErr w:type="spellEnd"/>
      <w:r w:rsidRPr="0020147F">
        <w:t xml:space="preserve"> and Gamble var bekymrad över sina barn. Hon sa: "Denna [ </w:t>
      </w:r>
      <w:hyperlink r:id="rId22" w:history="1">
        <w:r w:rsidRPr="0020147F">
          <w:rPr>
            <w:rStyle w:val="Hyperlnk"/>
          </w:rPr>
          <w:t>mobilstrålning</w:t>
        </w:r>
      </w:hyperlink>
      <w:r w:rsidRPr="0020147F">
        <w:t> ] är inte lämplig." Jag sa: "Ja, det är vad vi har försökt säga ett tag."</w:t>
      </w:r>
    </w:p>
    <w:p w:rsidR="0020147F" w:rsidRDefault="0020147F" w:rsidP="0020147F"/>
    <w:p w:rsidR="005A4E3A" w:rsidRPr="0020147F" w:rsidRDefault="005A4E3A" w:rsidP="0020147F">
      <w:r w:rsidRPr="0020147F">
        <w:t>Mer än 250 forskare – som tillsammans har publicerat över </w:t>
      </w:r>
      <w:hyperlink r:id="rId23" w:anchor="2000" w:history="1">
        <w:r w:rsidRPr="0020147F">
          <w:rPr>
            <w:rStyle w:val="Hyperlnk"/>
          </w:rPr>
          <w:t>2 000 artiklar och brev</w:t>
        </w:r>
      </w:hyperlink>
      <w:r w:rsidRPr="0020147F">
        <w:t> om de biologiska och hälsoeffekterna av icke-joniserande elektromagnetiska fält (EMF) som produceras av trådlösa enheter, inklusive mobiltelefoner – undertecknade International </w:t>
      </w:r>
      <w:hyperlink r:id="rId24" w:history="1">
        <w:r w:rsidRPr="0020147F">
          <w:rPr>
            <w:rStyle w:val="Hyperlnk"/>
          </w:rPr>
          <w:t xml:space="preserve">EMF Scientist </w:t>
        </w:r>
        <w:proofErr w:type="spellStart"/>
        <w:r w:rsidRPr="0020147F">
          <w:rPr>
            <w:rStyle w:val="Hyperlnk"/>
          </w:rPr>
          <w:t>Appeal</w:t>
        </w:r>
        <w:proofErr w:type="spellEnd"/>
      </w:hyperlink>
      <w:r w:rsidRPr="0020147F">
        <w:t>, som kräver hälsovarningar och strängare exponeringsgränser.</w:t>
      </w:r>
    </w:p>
    <w:p w:rsidR="0020147F" w:rsidRDefault="0020147F" w:rsidP="005A4E3A">
      <w:pPr>
        <w:shd w:val="clear" w:color="auto" w:fill="FFFFFF"/>
        <w:spacing w:line="422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  <w:lang w:eastAsia="sv-SE"/>
        </w:rPr>
      </w:pPr>
    </w:p>
    <w:p w:rsidR="0020147F" w:rsidRDefault="0020147F" w:rsidP="005A4E3A">
      <w:pPr>
        <w:shd w:val="clear" w:color="auto" w:fill="FFFFFF"/>
        <w:spacing w:line="422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  <w:lang w:eastAsia="sv-SE"/>
        </w:rPr>
      </w:pPr>
    </w:p>
    <w:p w:rsidR="005A4E3A" w:rsidRPr="005A4E3A" w:rsidRDefault="005A4E3A" w:rsidP="005A4E3A">
      <w:pPr>
        <w:shd w:val="clear" w:color="auto" w:fill="FFFFFF"/>
        <w:spacing w:line="422" w:lineRule="atLeast"/>
        <w:textAlignment w:val="baseline"/>
        <w:rPr>
          <w:rFonts w:eastAsia="Times New Roman" w:cs="Arial"/>
          <w:color w:val="000000"/>
          <w:lang w:eastAsia="sv-SE"/>
        </w:rPr>
      </w:pPr>
      <w:r w:rsidRPr="005A4E3A">
        <w:rPr>
          <w:rFonts w:eastAsia="Times New Roman" w:cs="Arial"/>
          <w:b/>
          <w:bCs/>
          <w:color w:val="000000"/>
          <w:bdr w:val="none" w:sz="0" w:space="0" w:color="auto" w:frame="1"/>
          <w:lang w:eastAsia="sv-SE"/>
        </w:rPr>
        <w:lastRenderedPageBreak/>
        <w:t>FDA avvisar den efterfrågade studien, "</w:t>
      </w:r>
      <w:r w:rsidR="0020147F">
        <w:rPr>
          <w:rFonts w:eastAsia="Times New Roman" w:cs="Arial"/>
          <w:b/>
          <w:bCs/>
          <w:color w:val="000000"/>
          <w:bdr w:val="none" w:sz="0" w:space="0" w:color="auto" w:frame="1"/>
          <w:lang w:eastAsia="sv-SE"/>
        </w:rPr>
        <w:t>misstolkar</w:t>
      </w:r>
      <w:r w:rsidRPr="005A4E3A">
        <w:rPr>
          <w:rFonts w:eastAsia="Times New Roman" w:cs="Arial"/>
          <w:b/>
          <w:bCs/>
          <w:color w:val="000000"/>
          <w:bdr w:val="none" w:sz="0" w:space="0" w:color="auto" w:frame="1"/>
          <w:lang w:eastAsia="sv-SE"/>
        </w:rPr>
        <w:t>" den som felaktig </w:t>
      </w:r>
    </w:p>
    <w:p w:rsidR="005A4E3A" w:rsidRPr="0020147F" w:rsidRDefault="005A4E3A" w:rsidP="0020147F">
      <w:r w:rsidRPr="0020147F">
        <w:t>När experternas granskning av NTP-studien släpptes, avvisade FDA – som 1999 begärde studien och granskade alla dess protokoll, delrapporter och slutrapporter – byrån i november 2018 studien och i februari 2020 </w:t>
      </w:r>
      <w:hyperlink r:id="rId25" w:history="1">
        <w:r w:rsidRPr="0020147F">
          <w:rPr>
            <w:rStyle w:val="Hyperlnk"/>
          </w:rPr>
          <w:t>släppte</w:t>
        </w:r>
      </w:hyperlink>
      <w:r w:rsidRPr="0020147F">
        <w:t> den </w:t>
      </w:r>
      <w:hyperlink r:id="rId26" w:history="1">
        <w:r w:rsidRPr="0020147F">
          <w:rPr>
            <w:rStyle w:val="Hyperlnk"/>
          </w:rPr>
          <w:t>osignerade litteraturgranskning</w:t>
        </w:r>
      </w:hyperlink>
      <w:r w:rsidRPr="0020147F">
        <w:t> som kritiserade studien.</w:t>
      </w:r>
    </w:p>
    <w:p w:rsidR="005A4E3A" w:rsidRPr="0020147F" w:rsidRDefault="005A4E3A" w:rsidP="0020147F">
      <w:r w:rsidRPr="0020147F">
        <w:t>"De [FDA] sa plötsligt," Tja, exponeringskamrarna [som används i studien] är inte relevanta för människor</w:t>
      </w:r>
      <w:r w:rsidR="0020147F">
        <w:t>,</w:t>
      </w:r>
      <w:r w:rsidRPr="0020147F">
        <w:t> [strålnings]nivåerna var för höga"</w:t>
      </w:r>
      <w:r w:rsidR="0020147F">
        <w:t>.</w:t>
      </w:r>
      <w:r w:rsidRPr="0020147F">
        <w:t xml:space="preserve"> "De var </w:t>
      </w:r>
      <w:r w:rsidR="0020147F">
        <w:t xml:space="preserve">det </w:t>
      </w:r>
      <w:r w:rsidRPr="0020147F">
        <w:t>inte."</w:t>
      </w:r>
      <w:r w:rsidR="0020147F" w:rsidRPr="0020147F">
        <w:t xml:space="preserve"> sa Davis. </w:t>
      </w:r>
    </w:p>
    <w:p w:rsidR="0020147F" w:rsidRDefault="0020147F" w:rsidP="0020147F"/>
    <w:p w:rsidR="005A4E3A" w:rsidRPr="0020147F" w:rsidRDefault="005A4E3A" w:rsidP="0020147F">
      <w:r w:rsidRPr="0020147F">
        <w:t>Davis var inte ensam om att inte hålla med FDA:s avslag på NTP-studien. Mer än 20 forskare, inklusive Davis, skrev ett </w:t>
      </w:r>
      <w:hyperlink r:id="rId27" w:history="1">
        <w:r w:rsidRPr="0020147F">
          <w:rPr>
            <w:rStyle w:val="Hyperlnk"/>
          </w:rPr>
          <w:t>brev där de uppmanade FDA</w:t>
        </w:r>
      </w:hyperlink>
      <w:r w:rsidRPr="0020147F">
        <w:t> att dra tillbaka litteraturöversikten. Många forskare </w:t>
      </w:r>
      <w:hyperlink r:id="rId28" w:history="1">
        <w:r w:rsidRPr="0020147F">
          <w:rPr>
            <w:rStyle w:val="Hyperlnk"/>
          </w:rPr>
          <w:t>skrev</w:t>
        </w:r>
      </w:hyperlink>
      <w:r w:rsidRPr="0020147F">
        <w:t> också individuellt till FDA.</w:t>
      </w:r>
    </w:p>
    <w:p w:rsidR="005A4E3A" w:rsidRPr="0020147F" w:rsidRDefault="005A4E3A" w:rsidP="0020147F">
      <w:r w:rsidRPr="0020147F">
        <w:t xml:space="preserve">Dessutom skrev </w:t>
      </w:r>
      <w:proofErr w:type="spellStart"/>
      <w:r w:rsidRPr="0020147F">
        <w:t>Environmental</w:t>
      </w:r>
      <w:proofErr w:type="spellEnd"/>
      <w:r w:rsidRPr="0020147F">
        <w:t xml:space="preserve"> Health Trust en 188-sidig </w:t>
      </w:r>
      <w:hyperlink r:id="rId29" w:history="1">
        <w:r w:rsidRPr="0020147F">
          <w:rPr>
            <w:rStyle w:val="Hyperlnk"/>
          </w:rPr>
          <w:t>rapport om FDA:s felaktigheter</w:t>
        </w:r>
      </w:hyperlink>
      <w:r w:rsidRPr="0020147F">
        <w:t> i sin forskningsöversikt och säkerhetsbestämningar om mobiltelefonstrålning.</w:t>
      </w:r>
    </w:p>
    <w:p w:rsidR="0020147F" w:rsidRDefault="0020147F" w:rsidP="0020147F"/>
    <w:p w:rsidR="005A4E3A" w:rsidRPr="0020147F" w:rsidRDefault="005A4E3A" w:rsidP="0020147F">
      <w:hyperlink r:id="rId30" w:history="1">
        <w:r w:rsidRPr="0020147F">
          <w:rPr>
            <w:rStyle w:val="Hyperlnk"/>
          </w:rPr>
          <w:t xml:space="preserve">Joel </w:t>
        </w:r>
        <w:proofErr w:type="spellStart"/>
        <w:r w:rsidRPr="0020147F">
          <w:rPr>
            <w:rStyle w:val="Hyperlnk"/>
          </w:rPr>
          <w:t>Moskowitz</w:t>
        </w:r>
        <w:proofErr w:type="spellEnd"/>
        <w:r w:rsidRPr="0020147F">
          <w:rPr>
            <w:rStyle w:val="Hyperlnk"/>
          </w:rPr>
          <w:t xml:space="preserve">, </w:t>
        </w:r>
        <w:proofErr w:type="spellStart"/>
        <w:r w:rsidRPr="0020147F">
          <w:rPr>
            <w:rStyle w:val="Hyperlnk"/>
          </w:rPr>
          <w:t>Ph.D</w:t>
        </w:r>
        <w:proofErr w:type="spellEnd"/>
        <w:r w:rsidRPr="0020147F">
          <w:rPr>
            <w:rStyle w:val="Hyperlnk"/>
          </w:rPr>
          <w:t>. </w:t>
        </w:r>
      </w:hyperlink>
      <w:r w:rsidRPr="0020147F">
        <w:t xml:space="preserve">, chef för Center for </w:t>
      </w:r>
      <w:proofErr w:type="spellStart"/>
      <w:r w:rsidRPr="0020147F">
        <w:t>Family</w:t>
      </w:r>
      <w:proofErr w:type="spellEnd"/>
      <w:r w:rsidRPr="0020147F">
        <w:t xml:space="preserve"> and Community Health vid University of California, Berkeley, som har </w:t>
      </w:r>
      <w:hyperlink r:id="rId31" w:history="1">
        <w:r w:rsidRPr="0020147F">
          <w:rPr>
            <w:rStyle w:val="Hyperlnk"/>
          </w:rPr>
          <w:t>forskat på mobiltelefonstrålning</w:t>
        </w:r>
      </w:hyperlink>
      <w:r w:rsidRPr="0020147F">
        <w:t> i över ett decennium, identifierade nio " </w:t>
      </w:r>
      <w:hyperlink r:id="rId32" w:history="1">
        <w:r w:rsidRPr="0020147F">
          <w:rPr>
            <w:rStyle w:val="Hyperlnk"/>
          </w:rPr>
          <w:t>partiska uttalanden</w:t>
        </w:r>
      </w:hyperlink>
      <w:r w:rsidRPr="0020147F">
        <w:t> " om NTP-studien som "tenderar att skapa tvivel om datakvalitet och implikationer .”</w:t>
      </w:r>
    </w:p>
    <w:p w:rsidR="005A4E3A" w:rsidRPr="0020147F" w:rsidRDefault="005A4E3A" w:rsidP="0020147F">
      <w:r w:rsidRPr="0020147F">
        <w:t>I " </w:t>
      </w:r>
      <w:hyperlink r:id="rId33" w:history="1">
        <w:r w:rsidRPr="0020147F">
          <w:rPr>
            <w:rStyle w:val="Hyperlnk"/>
          </w:rPr>
          <w:t>SPIN vs FACT:</w:t>
        </w:r>
      </w:hyperlink>
      <w:r w:rsidRPr="0020147F">
        <w:t xml:space="preserve"> National </w:t>
      </w:r>
      <w:proofErr w:type="spellStart"/>
      <w:r w:rsidRPr="0020147F">
        <w:t>Toxicology</w:t>
      </w:r>
      <w:proofErr w:type="spellEnd"/>
      <w:r w:rsidRPr="0020147F">
        <w:t xml:space="preserve"> Program rapport om cancerrisk från mobiltelefonstrålning", listar och motarbetar </w:t>
      </w:r>
      <w:proofErr w:type="spellStart"/>
      <w:r w:rsidRPr="0020147F">
        <w:t>Moskowitz</w:t>
      </w:r>
      <w:proofErr w:type="spellEnd"/>
      <w:r w:rsidRPr="0020147F">
        <w:t xml:space="preserve"> varje påstående. Till exempel noterade </w:t>
      </w:r>
      <w:proofErr w:type="spellStart"/>
      <w:r w:rsidRPr="0020147F">
        <w:t>Moskowitz</w:t>
      </w:r>
      <w:proofErr w:type="spellEnd"/>
      <w:r w:rsidRPr="0020147F">
        <w:t xml:space="preserve"> att påståendet att studiens slutsatser var felaktiga motbevisades av själva </w:t>
      </w:r>
      <w:hyperlink r:id="rId34" w:history="1">
        <w:r w:rsidRPr="0020147F">
          <w:rPr>
            <w:rStyle w:val="Hyperlnk"/>
          </w:rPr>
          <w:t>studierapporten.</w:t>
        </w:r>
      </w:hyperlink>
    </w:p>
    <w:p w:rsidR="005A4E3A" w:rsidRPr="0020147F" w:rsidRDefault="005A4E3A" w:rsidP="0020147F">
      <w:proofErr w:type="spellStart"/>
      <w:r w:rsidRPr="0020147F">
        <w:t>Moskowitz</w:t>
      </w:r>
      <w:proofErr w:type="spellEnd"/>
      <w:r w:rsidRPr="0020147F">
        <w:t xml:space="preserve"> påpekade också att </w:t>
      </w:r>
      <w:hyperlink r:id="rId35" w:history="1">
        <w:r w:rsidRPr="0020147F">
          <w:rPr>
            <w:rStyle w:val="Hyperlnk"/>
          </w:rPr>
          <w:t xml:space="preserve">Christopher Portier, </w:t>
        </w:r>
        <w:proofErr w:type="spellStart"/>
        <w:r w:rsidRPr="0020147F">
          <w:rPr>
            <w:rStyle w:val="Hyperlnk"/>
          </w:rPr>
          <w:t>Ph.D</w:t>
        </w:r>
        <w:proofErr w:type="spellEnd"/>
      </w:hyperlink>
      <w:r w:rsidRPr="0020147F">
        <w:t>, en pensionerad chef för NTP som hjälpte till att starta studien och som fortfarande ibland arbetar för den federala regeringen som konsultforskare, </w:t>
      </w:r>
      <w:hyperlink r:id="rId36" w:history="1">
        <w:r w:rsidRPr="0020147F">
          <w:rPr>
            <w:rStyle w:val="Hyperlnk"/>
          </w:rPr>
          <w:t xml:space="preserve">berättade för </w:t>
        </w:r>
        <w:proofErr w:type="spellStart"/>
        <w:r w:rsidRPr="0020147F">
          <w:rPr>
            <w:rStyle w:val="Hyperlnk"/>
          </w:rPr>
          <w:t>Scientific</w:t>
        </w:r>
        <w:proofErr w:type="spellEnd"/>
        <w:r w:rsidRPr="0020147F">
          <w:rPr>
            <w:rStyle w:val="Hyperlnk"/>
          </w:rPr>
          <w:t xml:space="preserve"> </w:t>
        </w:r>
        <w:proofErr w:type="spellStart"/>
        <w:r w:rsidRPr="0020147F">
          <w:rPr>
            <w:rStyle w:val="Hyperlnk"/>
          </w:rPr>
          <w:t>American</w:t>
        </w:r>
        <w:proofErr w:type="spellEnd"/>
      </w:hyperlink>
      <w:r w:rsidRPr="0020147F">
        <w:t>, "Detta är överlägset - överlägset - den mest noggrant utförda mobiltelefonbioanalysen, en biologisk bedömning .”</w:t>
      </w:r>
    </w:p>
    <w:p w:rsidR="005A4E3A" w:rsidRPr="005A4E3A" w:rsidRDefault="005A4E3A" w:rsidP="005A4E3A">
      <w:pPr>
        <w:shd w:val="clear" w:color="auto" w:fill="FFFFFF"/>
        <w:spacing w:line="422" w:lineRule="atLeast"/>
        <w:textAlignment w:val="baseline"/>
        <w:rPr>
          <w:rFonts w:eastAsia="Times New Roman" w:cs="Arial"/>
          <w:color w:val="000000"/>
          <w:lang w:eastAsia="sv-SE"/>
        </w:rPr>
      </w:pPr>
      <w:r w:rsidRPr="005A4E3A">
        <w:rPr>
          <w:rFonts w:eastAsia="Times New Roman" w:cs="Arial"/>
          <w:b/>
          <w:bCs/>
          <w:color w:val="000000"/>
          <w:bdr w:val="none" w:sz="0" w:space="0" w:color="auto" w:frame="1"/>
          <w:lang w:eastAsia="sv-SE"/>
        </w:rPr>
        <w:t>Hur telekomindustrin krigsspelade studiens resultat för att tillverka tvivel</w:t>
      </w:r>
    </w:p>
    <w:p w:rsidR="005A4E3A" w:rsidRPr="0020147F" w:rsidRDefault="005A4E3A" w:rsidP="0020147F">
      <w:r w:rsidRPr="0020147F">
        <w:t>Enligt Davis har telekomindustrin i decennier påverkat statliga myndigheter som FDA att "tillverka tvivel" om vetenskapliga studier - som NTP-studien - som inte gynnar den.</w:t>
      </w:r>
    </w:p>
    <w:p w:rsidR="005A4E3A" w:rsidRPr="0020147F" w:rsidRDefault="005A4E3A" w:rsidP="0020147F">
      <w:r w:rsidRPr="0020147F">
        <w:t>Hon påpekade att Motorola i början av 1990-talet lanserade en "</w:t>
      </w:r>
      <w:hyperlink r:id="rId37" w:history="1">
        <w:r w:rsidRPr="0020147F">
          <w:rPr>
            <w:rStyle w:val="Hyperlnk"/>
          </w:rPr>
          <w:t>desinformationskampanj</w:t>
        </w:r>
      </w:hyperlink>
      <w:r w:rsidRPr="0020147F">
        <w:t xml:space="preserve"> för att förvirra allmänheten." Enligt </w:t>
      </w:r>
      <w:proofErr w:type="spellStart"/>
      <w:r w:rsidRPr="0020147F">
        <w:t>Environmental</w:t>
      </w:r>
      <w:proofErr w:type="spellEnd"/>
      <w:r w:rsidRPr="0020147F">
        <w:t xml:space="preserve"> Health Trust:</w:t>
      </w:r>
    </w:p>
    <w:p w:rsidR="005A4E3A" w:rsidRPr="0020147F" w:rsidRDefault="005A4E3A" w:rsidP="0020147F">
      <w:r w:rsidRPr="0020147F">
        <w:t>"När de första rapporterna om att mobiltelefonstrålning kunde skada DNA dök upp från laboratoriet av </w:t>
      </w:r>
      <w:hyperlink r:id="rId38" w:history="1">
        <w:r w:rsidRPr="0020147F">
          <w:rPr>
            <w:rStyle w:val="Hyperlnk"/>
          </w:rPr>
          <w:t>Henry Lai</w:t>
        </w:r>
      </w:hyperlink>
      <w:r w:rsidRPr="0020147F">
        <w:t> och </w:t>
      </w:r>
      <w:hyperlink r:id="rId39" w:history="1">
        <w:r w:rsidRPr="0020147F">
          <w:rPr>
            <w:rStyle w:val="Hyperlnk"/>
          </w:rPr>
          <w:t>NP Singh</w:t>
        </w:r>
      </w:hyperlink>
      <w:r w:rsidRPr="0020147F">
        <w:t> [båda forskare vid University of Washington, Seattle] på 90-talet, meddelade ett memo som Motorola skrev till deras medierådgivare 1994 det tydliga strategi som förblir vid liv: krigsspel vetenskapen."</w:t>
      </w:r>
    </w:p>
    <w:p w:rsidR="0020147F" w:rsidRDefault="0020147F" w:rsidP="0020147F"/>
    <w:p w:rsidR="005A4E3A" w:rsidRPr="0020147F" w:rsidRDefault="005A4E3A" w:rsidP="0020147F">
      <w:r w:rsidRPr="0020147F">
        <w:t>"</w:t>
      </w:r>
      <w:proofErr w:type="spellStart"/>
      <w:r w:rsidR="0020147F" w:rsidRPr="0020147F">
        <w:t>W</w:t>
      </w:r>
      <w:r w:rsidRPr="0020147F">
        <w:t>argame</w:t>
      </w:r>
      <w:proofErr w:type="spellEnd"/>
      <w:r w:rsidRPr="0020147F">
        <w:t>"-mem</w:t>
      </w:r>
      <w:r w:rsidR="0020147F" w:rsidRPr="0020147F">
        <w:t>o</w:t>
      </w:r>
      <w:r w:rsidRPr="0020147F">
        <w:t>t – som först </w:t>
      </w:r>
      <w:hyperlink r:id="rId40" w:history="1">
        <w:r w:rsidRPr="0020147F">
          <w:rPr>
            <w:rStyle w:val="Hyperlnk"/>
          </w:rPr>
          <w:t xml:space="preserve">släpptes av </w:t>
        </w:r>
        <w:proofErr w:type="spellStart"/>
        <w:r w:rsidRPr="0020147F">
          <w:rPr>
            <w:rStyle w:val="Hyperlnk"/>
          </w:rPr>
          <w:t>Microwave</w:t>
        </w:r>
        <w:proofErr w:type="spellEnd"/>
        <w:r w:rsidRPr="0020147F">
          <w:rPr>
            <w:rStyle w:val="Hyperlnk"/>
          </w:rPr>
          <w:t xml:space="preserve"> News</w:t>
        </w:r>
      </w:hyperlink>
      <w:r w:rsidRPr="0020147F">
        <w:t xml:space="preserve"> (se sidan 13) – visade att Norman Sandler från Motorolas företagskommunikationsavdelning den 13 december 1994 skrev till Michael </w:t>
      </w:r>
      <w:proofErr w:type="spellStart"/>
      <w:r w:rsidRPr="0020147F">
        <w:t>Kehs</w:t>
      </w:r>
      <w:proofErr w:type="spellEnd"/>
      <w:r w:rsidRPr="0020147F">
        <w:t xml:space="preserve"> från </w:t>
      </w:r>
      <w:proofErr w:type="spellStart"/>
      <w:r w:rsidRPr="0020147F">
        <w:t>Burson</w:t>
      </w:r>
      <w:proofErr w:type="spellEnd"/>
      <w:r w:rsidRPr="0020147F">
        <w:t xml:space="preserve">-Marstellers </w:t>
      </w:r>
      <w:proofErr w:type="spellStart"/>
      <w:r w:rsidRPr="0020147F">
        <w:t>pr-firma</w:t>
      </w:r>
      <w:proofErr w:type="spellEnd"/>
      <w:r w:rsidRPr="0020147F">
        <w:t xml:space="preserve"> i Washington för att planera hur Motorola skulle svara på Lai och Singhs upptäckter.</w:t>
      </w:r>
    </w:p>
    <w:p w:rsidR="005A4E3A" w:rsidRPr="0020147F" w:rsidRDefault="005A4E3A" w:rsidP="0020147F">
      <w:r w:rsidRPr="0020147F">
        <w:t xml:space="preserve">Sandler och </w:t>
      </w:r>
      <w:proofErr w:type="spellStart"/>
      <w:r w:rsidRPr="0020147F">
        <w:t>Kehs</w:t>
      </w:r>
      <w:proofErr w:type="spellEnd"/>
      <w:r w:rsidRPr="0020147F">
        <w:t xml:space="preserve"> hade en trepunktsplan för att hindra ytterligare vetenskaplig forskning om hur mobiltelefonstrålning kan orsaka DNA-skador och skapa tvivel hos allmänheten i sådana studier. Planen innebar:</w:t>
      </w:r>
    </w:p>
    <w:p w:rsidR="005A4E3A" w:rsidRPr="0020147F" w:rsidRDefault="005A4E3A" w:rsidP="0020147F">
      <w:pPr>
        <w:pStyle w:val="Liststycke"/>
        <w:numPr>
          <w:ilvl w:val="0"/>
          <w:numId w:val="2"/>
        </w:numPr>
      </w:pPr>
      <w:r w:rsidRPr="0020147F">
        <w:t>Att försena - eller stoppa - Lai och Singh från att fortsätta sin DNA-forskning.</w:t>
      </w:r>
    </w:p>
    <w:p w:rsidR="005A4E3A" w:rsidRPr="0020147F" w:rsidRDefault="005A4E3A" w:rsidP="0020147F">
      <w:pPr>
        <w:pStyle w:val="Liststycke"/>
        <w:numPr>
          <w:ilvl w:val="0"/>
          <w:numId w:val="2"/>
        </w:numPr>
      </w:pPr>
      <w:r w:rsidRPr="0020147F">
        <w:t>Förhindra andra forskare från att replikera studien, eller noggrant välja ut forskare som skulle göra det.</w:t>
      </w:r>
    </w:p>
    <w:p w:rsidR="005A4E3A" w:rsidRPr="0020147F" w:rsidRDefault="005A4E3A" w:rsidP="0020147F">
      <w:pPr>
        <w:pStyle w:val="Liststycke"/>
        <w:numPr>
          <w:ilvl w:val="0"/>
          <w:numId w:val="2"/>
        </w:numPr>
      </w:pPr>
      <w:r w:rsidRPr="0020147F">
        <w:t>Att övertyga pressen och allmänheten med hjälp av industriutvalda forskare om att Lai-Singhs DNA-studieresultat var av marginell betydelse och med tveksam relevans när det gäller frågan om mobiltelefoner är säkra för människor.</w:t>
      </w:r>
    </w:p>
    <w:p w:rsidR="0020147F" w:rsidRDefault="0020147F" w:rsidP="0020147F"/>
    <w:p w:rsidR="005A4E3A" w:rsidRPr="0020147F" w:rsidRDefault="005A4E3A" w:rsidP="0020147F">
      <w:r w:rsidRPr="0020147F">
        <w:t xml:space="preserve">"Jag tror att vi tillräckligt </w:t>
      </w:r>
      <w:r w:rsidR="0020147F" w:rsidRPr="0020147F">
        <w:t xml:space="preserve">har </w:t>
      </w:r>
      <w:proofErr w:type="spellStart"/>
      <w:r w:rsidRPr="0020147F">
        <w:t>krigsspelat</w:t>
      </w:r>
      <w:proofErr w:type="spellEnd"/>
      <w:r w:rsidRPr="0020147F">
        <w:t xml:space="preserve"> Lai-Singh-frågan, förutsatt att SAG [den vetenskapliga rådgivande gruppen] och CTIA [</w:t>
      </w:r>
      <w:proofErr w:type="spellStart"/>
      <w:r w:rsidRPr="0020147F">
        <w:t>Cellular</w:t>
      </w:r>
      <w:proofErr w:type="spellEnd"/>
      <w:r w:rsidRPr="0020147F">
        <w:t xml:space="preserve"> Telecommunications Industry Association] har gjort sina läxor," sa Sandler.</w:t>
      </w:r>
    </w:p>
    <w:p w:rsidR="005A4E3A" w:rsidRPr="0020147F" w:rsidRDefault="005A4E3A" w:rsidP="0020147F">
      <w:r w:rsidRPr="0020147F">
        <w:t>Sandler sa att Motorolas vice vd var "fast" på att branschen kommer med en "kraftig del av en eller två meningar av vårt standby-uttalande som lägger en dämpare på spekulationer som härrör från denna forskning."</w:t>
      </w:r>
    </w:p>
    <w:p w:rsidR="003D2DC6" w:rsidRDefault="003D2DC6" w:rsidP="003D2DC6"/>
    <w:p w:rsidR="003D2DC6" w:rsidRPr="003D2DC6" w:rsidRDefault="005A4E3A" w:rsidP="003D2DC6">
      <w:r w:rsidRPr="003D2DC6">
        <w:t>Sandler föreslog att industrin skulle säga:</w:t>
      </w:r>
    </w:p>
    <w:p w:rsidR="005A4E3A" w:rsidRPr="003D2DC6" w:rsidRDefault="005A4E3A" w:rsidP="003D2DC6">
      <w:pPr>
        <w:rPr>
          <w:lang w:eastAsia="sv-SE"/>
        </w:rPr>
      </w:pPr>
      <w:r w:rsidRPr="003D2DC6">
        <w:t>"Även om det här arbetet väcker några intressanta frågor om möjliga biologiska effekter, är det vår uppfattning att det finns för många osäkerheter - relaterade till den använda metoden, de resultat som har rapporterats och vetenskapen som ligger bakom dem - för att dra några slutsatser om dess betydelse just nu."</w:t>
      </w:r>
    </w:p>
    <w:p w:rsidR="005A4E3A" w:rsidRPr="003D2DC6" w:rsidRDefault="005A4E3A" w:rsidP="003D2DC6">
      <w:r w:rsidRPr="003D2DC6">
        <w:lastRenderedPageBreak/>
        <w:t>"Det exakta budskapet," sa Davis, "fortsätter att upprepas och är välfinansierat för att skapa tvivel."</w:t>
      </w:r>
    </w:p>
    <w:p w:rsidR="005A4E3A" w:rsidRPr="003D2DC6" w:rsidRDefault="005A4E3A" w:rsidP="003D2DC6">
      <w:r w:rsidRPr="003D2DC6">
        <w:t>Tillade hon:</w:t>
      </w:r>
    </w:p>
    <w:p w:rsidR="005A4E3A" w:rsidRPr="003D2DC6" w:rsidRDefault="005A4E3A" w:rsidP="003D2DC6">
      <w:r w:rsidRPr="003D2DC6">
        <w:t>"[</w:t>
      </w:r>
      <w:r w:rsidR="003D2DC6">
        <w:t>T</w:t>
      </w:r>
      <w:r w:rsidRPr="003D2DC6">
        <w:t>elekom]industrin har varit mycket effektiv i sina krigsspel mot vetenskap och forskare. Vi måste göra ett bättre jobb med att klargöra </w:t>
      </w:r>
      <w:hyperlink r:id="rId41" w:history="1">
        <w:r w:rsidRPr="003D2DC6">
          <w:rPr>
            <w:rStyle w:val="Hyperlnk"/>
          </w:rPr>
          <w:t>vetenskapen</w:t>
        </w:r>
      </w:hyperlink>
      <w:r w:rsidRPr="003D2DC6">
        <w:t> och motverka vilseledande och selektiv</w:t>
      </w:r>
      <w:r w:rsidR="003D2DC6" w:rsidRPr="003D2DC6">
        <w:t>a</w:t>
      </w:r>
      <w:r w:rsidRPr="003D2DC6">
        <w:t xml:space="preserve"> data från industrin."</w:t>
      </w:r>
    </w:p>
    <w:p w:rsidR="005A4E3A" w:rsidRDefault="005A4E3A" w:rsidP="005A4E3A">
      <w:pPr>
        <w:shd w:val="clear" w:color="auto" w:fill="FFFFFF"/>
        <w:spacing w:line="422" w:lineRule="atLeast"/>
        <w:textAlignment w:val="baseline"/>
        <w:rPr>
          <w:rFonts w:eastAsia="Times New Roman" w:cs="Arial"/>
          <w:color w:val="000000"/>
          <w:lang w:eastAsia="sv-SE"/>
        </w:rPr>
      </w:pPr>
    </w:p>
    <w:p w:rsidR="003D2DC6" w:rsidRPr="005A4E3A" w:rsidRDefault="003D2DC6" w:rsidP="005A4E3A">
      <w:pPr>
        <w:shd w:val="clear" w:color="auto" w:fill="FFFFFF"/>
        <w:spacing w:line="422" w:lineRule="atLeast"/>
        <w:textAlignment w:val="baseline"/>
        <w:rPr>
          <w:rFonts w:eastAsia="Times New Roman" w:cs="Arial"/>
          <w:color w:val="000000"/>
          <w:lang w:eastAsia="sv-SE"/>
        </w:rPr>
      </w:pPr>
      <w:bookmarkStart w:id="0" w:name="_GoBack"/>
      <w:bookmarkEnd w:id="0"/>
    </w:p>
    <w:p w:rsidR="004D72AC" w:rsidRDefault="003D2DC6">
      <w:r>
        <w:t xml:space="preserve">Från: </w:t>
      </w:r>
      <w:hyperlink r:id="rId42" w:history="1">
        <w:r w:rsidRPr="007F6386">
          <w:rPr>
            <w:rStyle w:val="Hyperlnk"/>
          </w:rPr>
          <w:t>https://childrenshealthdefense.org/defender/fda-cellphone-radiation-human-health-risks/?utm_source=luminate&amp;utm_medium=email&amp;utm_campaign=defender&amp;utm_id=20230707</w:t>
        </w:r>
      </w:hyperlink>
      <w:r>
        <w:t xml:space="preserve"> </w:t>
      </w:r>
    </w:p>
    <w:sectPr w:rsidR="004D72AC" w:rsidSect="005A4E3A">
      <w:pgSz w:w="12240" w:h="15840"/>
      <w:pgMar w:top="567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580"/>
    <w:multiLevelType w:val="multilevel"/>
    <w:tmpl w:val="366E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F491B"/>
    <w:multiLevelType w:val="hybridMultilevel"/>
    <w:tmpl w:val="64E06C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3A"/>
    <w:rsid w:val="0020147F"/>
    <w:rsid w:val="003D2DC6"/>
    <w:rsid w:val="004D72AC"/>
    <w:rsid w:val="005A4E3A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AA5"/>
  <w15:chartTrackingRefBased/>
  <w15:docId w15:val="{C0384E6F-B43E-4C02-BD65-66FF5F7F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1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4E3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0147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D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667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5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624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none" w:sz="0" w:space="4" w:color="auto"/>
                        <w:right w:val="single" w:sz="6" w:space="8" w:color="CCCCCC"/>
                      </w:divBdr>
                    </w:div>
                    <w:div w:id="18230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none" w:sz="0" w:space="4" w:color="auto"/>
                        <w:right w:val="single" w:sz="6" w:space="8" w:color="CCCCCC"/>
                      </w:divBdr>
                    </w:div>
                    <w:div w:id="3590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none" w:sz="0" w:space="4" w:color="auto"/>
                        <w:right w:val="single" w:sz="6" w:space="8" w:color="CCCCCC"/>
                      </w:divBdr>
                    </w:div>
                    <w:div w:id="716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none" w:sz="0" w:space="4" w:color="auto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1536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radiation-emitting-products/cell-phones/scientific-evidence-cell-phone-safety" TargetMode="External"/><Relationship Id="rId13" Type="http://schemas.openxmlformats.org/officeDocument/2006/relationships/hyperlink" Target="https://childrenshealthdefense.org/defender/" TargetMode="External"/><Relationship Id="rId18" Type="http://schemas.openxmlformats.org/officeDocument/2006/relationships/hyperlink" Target="https://ehtrust.org/publications/disconnect-dr-devra-davis/" TargetMode="External"/><Relationship Id="rId26" Type="http://schemas.openxmlformats.org/officeDocument/2006/relationships/hyperlink" Target="https://www.fda.gov/media/135043/download" TargetMode="External"/><Relationship Id="rId39" Type="http://schemas.openxmlformats.org/officeDocument/2006/relationships/hyperlink" Target="https://www.linkedin.com/in/narendra-singh-6a9004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tp.niehs.nih.gov/sites/default/files/ntp/about_ntp/trpanel/2018/march/actions20180328_508.pdf" TargetMode="External"/><Relationship Id="rId34" Type="http://schemas.openxmlformats.org/officeDocument/2006/relationships/hyperlink" Target="https://tools.niehs.nih.gov/newsreleases/index.cfm/detail/857053" TargetMode="External"/><Relationship Id="rId42" Type="http://schemas.openxmlformats.org/officeDocument/2006/relationships/hyperlink" Target="https://childrenshealthdefense.org/defender/fda-cellphone-radiation-human-health-risks/?utm_source=luminate&amp;utm_medium=email&amp;utm_campaign=defender&amp;utm_id=20230707" TargetMode="External"/><Relationship Id="rId7" Type="http://schemas.openxmlformats.org/officeDocument/2006/relationships/hyperlink" Target="https://www.fda.gov/radiation-emitting-products/cell-phones/do-cell-phones-pose-health-hazard" TargetMode="External"/><Relationship Id="rId12" Type="http://schemas.openxmlformats.org/officeDocument/2006/relationships/hyperlink" Target="https://www.nasonline.org/" TargetMode="External"/><Relationship Id="rId17" Type="http://schemas.openxmlformats.org/officeDocument/2006/relationships/hyperlink" Target="https://childrenshealthdefense.org/defender/radiofrequency-rf-radiation-cancer/" TargetMode="External"/><Relationship Id="rId25" Type="http://schemas.openxmlformats.org/officeDocument/2006/relationships/hyperlink" Target="https://www.fda.gov/news-events/press-announcements/statement-jeffrey-shuren-md-jd-director-fdas-center-devices-and-radiological-health-national" TargetMode="External"/><Relationship Id="rId33" Type="http://schemas.openxmlformats.org/officeDocument/2006/relationships/hyperlink" Target="https://drive.google.com/file/d/0B14R6QNkmaXuUmZtWE5oQ0tBUG8/view?pli=1&amp;resourcekey=0-LdQS0D_M7q7SJUBk0gfk5A" TargetMode="External"/><Relationship Id="rId38" Type="http://schemas.openxmlformats.org/officeDocument/2006/relationships/hyperlink" Target="https://bioe.uw.edu/portfolio-items/henry-l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renshealthdefense.org/defender_category/big-chemical/" TargetMode="External"/><Relationship Id="rId20" Type="http://schemas.openxmlformats.org/officeDocument/2006/relationships/hyperlink" Target="https://ntp.niehs.nih.gov/sites/default/files/ntp/about_ntp/trpanel/2018/march/roster_20180328_508.pdf" TargetMode="External"/><Relationship Id="rId29" Type="http://schemas.openxmlformats.org/officeDocument/2006/relationships/hyperlink" Target="https://ehtrust.org/wp-content/uploads/FDA-Cell-Phone-RadiationCell-Tower-Radiation-Health-Effects-False-Information-Declaration-Environmental-Health-Trust-2.pdf" TargetMode="External"/><Relationship Id="rId41" Type="http://schemas.openxmlformats.org/officeDocument/2006/relationships/hyperlink" Target="https://pubmed.ncbi.nlm.nih.gov/3693531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da.gov/radiation-emitting-products/cell-phones/scientific-evidence-cell-phone-safety" TargetMode="External"/><Relationship Id="rId24" Type="http://schemas.openxmlformats.org/officeDocument/2006/relationships/hyperlink" Target="https://emfscientist.org/index.php/emf-scientist-appeal" TargetMode="External"/><Relationship Id="rId32" Type="http://schemas.openxmlformats.org/officeDocument/2006/relationships/hyperlink" Target="https://drive.google.com/file/d/0B14R6QNkmaXuUmZtWE5oQ0tBUG8/view?pli=1&amp;resourcekey=0-LdQS0D_M7q7SJUBk0gfk5A" TargetMode="External"/><Relationship Id="rId37" Type="http://schemas.openxmlformats.org/officeDocument/2006/relationships/hyperlink" Target="https://ehtrust.org/cell-phone-industry-wargame-memo-the-disinformation-campaign-to-confuse-the-public/" TargetMode="External"/><Relationship Id="rId40" Type="http://schemas.openxmlformats.org/officeDocument/2006/relationships/hyperlink" Target="http://microwavenews.com/sites/default/files/sites/default/files/backissues/j-f97issue.pdf" TargetMode="External"/><Relationship Id="rId5" Type="http://schemas.openxmlformats.org/officeDocument/2006/relationships/hyperlink" Target="https://childrenshealthdefense.org/authors/suzanne-burdick-ph-d/" TargetMode="External"/><Relationship Id="rId15" Type="http://schemas.openxmlformats.org/officeDocument/2006/relationships/hyperlink" Target="https://childrenshealthdefense.org/defender_category/big-pharma/" TargetMode="External"/><Relationship Id="rId23" Type="http://schemas.openxmlformats.org/officeDocument/2006/relationships/hyperlink" Target="https://www.saferemr.com/2019/07/international-scientist-appeal-on.html" TargetMode="External"/><Relationship Id="rId28" Type="http://schemas.openxmlformats.org/officeDocument/2006/relationships/hyperlink" Target="https://ehtrust.org/wp-content/uploads/Scientists-Letters-to-FDA.pdf" TargetMode="External"/><Relationship Id="rId36" Type="http://schemas.openxmlformats.org/officeDocument/2006/relationships/hyperlink" Target="https://www.scientificamerican.com/article/major-cell-phone-radiation-study-reignites-cancer-questions/" TargetMode="External"/><Relationship Id="rId10" Type="http://schemas.openxmlformats.org/officeDocument/2006/relationships/hyperlink" Target="https://www.fda.gov/media/135043/download" TargetMode="External"/><Relationship Id="rId19" Type="http://schemas.openxmlformats.org/officeDocument/2006/relationships/hyperlink" Target="https://childrenshealthdefense.org/defender_category/big-tech/" TargetMode="External"/><Relationship Id="rId31" Type="http://schemas.openxmlformats.org/officeDocument/2006/relationships/hyperlink" Target="https://news.berkeley.edu/2021/07/01/health-risks-of-cell-phone-radiatio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ildrenshealthdefense.org/emr/emf-key-terms-descriptions/" TargetMode="External"/><Relationship Id="rId14" Type="http://schemas.openxmlformats.org/officeDocument/2006/relationships/hyperlink" Target="https://ntp.niehs.nih.gov/" TargetMode="External"/><Relationship Id="rId22" Type="http://schemas.openxmlformats.org/officeDocument/2006/relationships/hyperlink" Target="https://ehtrust.org/brain-development-cell-phones-wireless-scientific-research-neurotoxic-effects-wireless-radiation/" TargetMode="External"/><Relationship Id="rId27" Type="http://schemas.openxmlformats.org/officeDocument/2006/relationships/hyperlink" Target="https://ehtrust.org/scientistsletter-calling-for-a-retraction-to-the-fda-report-on-cell-phone-radiation-and-cancer/" TargetMode="External"/><Relationship Id="rId30" Type="http://schemas.openxmlformats.org/officeDocument/2006/relationships/hyperlink" Target="https://publichealth.berkeley.edu/people/joel-moskowitz/" TargetMode="External"/><Relationship Id="rId35" Type="http://schemas.openxmlformats.org/officeDocument/2006/relationships/hyperlink" Target="https://toxicogenomics-um.nl/staff/Chris-Portie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2280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Kalle</cp:lastModifiedBy>
  <cp:revision>1</cp:revision>
  <dcterms:created xsi:type="dcterms:W3CDTF">2023-07-08T06:00:00Z</dcterms:created>
  <dcterms:modified xsi:type="dcterms:W3CDTF">2023-07-08T06:28:00Z</dcterms:modified>
</cp:coreProperties>
</file>