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788" w:rsidRPr="00993788" w:rsidRDefault="00993788" w:rsidP="00993788">
      <w:pPr>
        <w:rPr>
          <w:rFonts w:ascii="Arial" w:hAnsi="Arial" w:cs="Arial"/>
          <w:sz w:val="40"/>
          <w:szCs w:val="40"/>
        </w:rPr>
      </w:pPr>
      <w:r w:rsidRPr="00993788">
        <w:rPr>
          <w:rFonts w:ascii="Arial" w:hAnsi="Arial" w:cs="Arial"/>
          <w:b/>
          <w:bCs/>
          <w:sz w:val="40"/>
          <w:szCs w:val="40"/>
        </w:rPr>
        <w:t>INFÖR VALET OCH KVALET - MORALISK KRIS:</w:t>
      </w:r>
    </w:p>
    <w:p w:rsidR="00993788" w:rsidRDefault="00993788" w:rsidP="00993788">
      <w:pPr>
        <w:rPr>
          <w:rFonts w:ascii="Arial" w:hAnsi="Arial" w:cs="Arial"/>
        </w:rPr>
      </w:pPr>
    </w:p>
    <w:p w:rsidR="00993788" w:rsidRPr="00993788" w:rsidRDefault="00993788" w:rsidP="00993788">
      <w:pPr>
        <w:rPr>
          <w:rFonts w:ascii="Arial" w:hAnsi="Arial" w:cs="Arial"/>
        </w:rPr>
      </w:pPr>
      <w:r w:rsidRPr="00993788">
        <w:rPr>
          <w:rFonts w:ascii="Arial" w:hAnsi="Arial" w:cs="Arial"/>
        </w:rPr>
        <w:t>Hur kan man rösta på något enda av de åtta riksdagspartierna när man betänker att samtliga begått förräderi mot sitt land och alla de medmänniskor som röstat på dem, genom att direkt eller indirekt ta order från främmande makt att för miljarder av skattebetalarnas pengar inköpa experimentella genmanipulerande injektioner som falskt påståtts vara vaccin, och som lagstridigt nödgodkänts på falska premisser, för att stoppa en icke-existerande pandemi? - </w:t>
      </w:r>
    </w:p>
    <w:p w:rsidR="00993788" w:rsidRPr="00993788" w:rsidRDefault="00993788" w:rsidP="00993788">
      <w:pPr>
        <w:rPr>
          <w:rFonts w:ascii="Arial" w:hAnsi="Arial" w:cs="Arial"/>
        </w:rPr>
      </w:pPr>
    </w:p>
    <w:p w:rsidR="00993788" w:rsidRPr="00993788" w:rsidRDefault="00993788" w:rsidP="00993788">
      <w:pPr>
        <w:rPr>
          <w:rFonts w:ascii="Arial" w:hAnsi="Arial" w:cs="Arial"/>
        </w:rPr>
      </w:pPr>
      <w:r w:rsidRPr="00993788">
        <w:rPr>
          <w:rFonts w:ascii="Arial" w:hAnsi="Arial" w:cs="Arial"/>
        </w:rPr>
        <w:t>I synnerhet som ingen av dem ens lyft ett finger för att ifrågasätta läkemedelsverkets grovt lögnaktiga försäkran att dessa icke-vaccin är både säkra och effektiva, när de i själva verket visat sig vara biovapen, som både dödar och svårt skadar en stor del av de injicerade. Och särskilt visat sig orsaka missfall hos en mycket hög procent av de gravida kvinnor som försäkrats att de inget hade att frukta av det falska "vaccinet". Och misstänks orsaka sterilitet hos både kvinnor och män. Trots att rapporter om detta framkommit från en lång rad oberoende experter över hela världen, som visserligen inte rapporterats i mainstream media.  </w:t>
      </w:r>
    </w:p>
    <w:p w:rsidR="00993788" w:rsidRPr="00993788" w:rsidRDefault="00993788" w:rsidP="00993788">
      <w:pPr>
        <w:rPr>
          <w:rFonts w:ascii="Arial" w:hAnsi="Arial" w:cs="Arial"/>
        </w:rPr>
      </w:pPr>
    </w:p>
    <w:p w:rsidR="00993788" w:rsidRPr="00993788" w:rsidRDefault="00993788" w:rsidP="00993788">
      <w:pPr>
        <w:rPr>
          <w:rFonts w:ascii="Arial" w:hAnsi="Arial" w:cs="Arial"/>
        </w:rPr>
      </w:pPr>
      <w:r w:rsidRPr="00993788">
        <w:rPr>
          <w:rFonts w:ascii="Arial" w:hAnsi="Arial" w:cs="Arial"/>
        </w:rPr>
        <w:t>Det rör sig i verkligheten om i stort sett otestade experimentella "medicinska" behandlingar - inte vaccin enligt gällande både juridiska och medicinska definitioner av vad som menas med ett vaccin. För att utföra sådana behandlingar kräver både lag och bindande internationella konventioner skriftligt "informed consent" av myndiga personer vid sina sinnens fulla bruk efter fullständig information om alla risker och tänkbara biverkningar.</w:t>
      </w:r>
      <w:r w:rsidRPr="00993788">
        <w:rPr>
          <w:rFonts w:ascii="Arial" w:hAnsi="Arial" w:cs="Arial"/>
        </w:rPr>
        <w:t xml:space="preserve"> </w:t>
      </w:r>
      <w:r w:rsidRPr="00993788">
        <w:rPr>
          <w:rFonts w:ascii="Arial" w:hAnsi="Arial" w:cs="Arial"/>
          <w:b/>
          <w:bCs/>
          <w:i/>
          <w:iCs/>
        </w:rPr>
        <w:t>Vilket bl.a. innebär att ingen omyndig får utsättas för dem, alltså inga barn.</w:t>
      </w:r>
      <w:r>
        <w:rPr>
          <w:b/>
          <w:bCs/>
          <w:i/>
          <w:iCs/>
        </w:rPr>
        <w:t> </w:t>
      </w:r>
      <w:r>
        <w:t> </w:t>
      </w:r>
      <w:r w:rsidRPr="00993788">
        <w:rPr>
          <w:rFonts w:ascii="Arial" w:hAnsi="Arial" w:cs="Arial"/>
        </w:rPr>
        <w:t>Dessutom krävs noggrann vetenskaplig uppföljning av varje deltagares reaktioner.  </w:t>
      </w:r>
    </w:p>
    <w:p w:rsidR="00993788" w:rsidRDefault="00993788" w:rsidP="00993788"/>
    <w:p w:rsidR="00993788" w:rsidRPr="00993788" w:rsidRDefault="00993788" w:rsidP="00993788">
      <w:pPr>
        <w:rPr>
          <w:rFonts w:ascii="Arial" w:hAnsi="Arial" w:cs="Arial"/>
        </w:rPr>
      </w:pPr>
      <w:r w:rsidRPr="00993788">
        <w:rPr>
          <w:rFonts w:ascii="Arial" w:hAnsi="Arial" w:cs="Arial"/>
          <w:b/>
          <w:bCs/>
          <w:i/>
          <w:iCs/>
        </w:rPr>
        <w:t>Alla som på något sätt medverkat i detta kriminella övergrepp på Sveriges befolkning, direkt eller indirekt, har gjort sig skyldiga till brott mot svensk lag och flera internationella bindande överenskommelser, bl.a. Nürnberg-konventionen</w:t>
      </w:r>
      <w:r w:rsidRPr="00993788">
        <w:rPr>
          <w:rFonts w:ascii="Arial" w:hAnsi="Arial" w:cs="Arial"/>
        </w:rPr>
        <w:t>. De tyska läkare och andra som i rättegången i Nürnberg efter andra världskriget befanns skyldiga dömdes till döden och avrättades. </w:t>
      </w:r>
    </w:p>
    <w:p w:rsidR="00993788" w:rsidRPr="00993788" w:rsidRDefault="00993788" w:rsidP="00993788">
      <w:pPr>
        <w:rPr>
          <w:rFonts w:ascii="Arial" w:hAnsi="Arial" w:cs="Arial"/>
        </w:rPr>
      </w:pPr>
    </w:p>
    <w:p w:rsidR="00993788" w:rsidRPr="00993788" w:rsidRDefault="00993788" w:rsidP="00993788">
      <w:pPr>
        <w:rPr>
          <w:rFonts w:ascii="Arial" w:hAnsi="Arial" w:cs="Arial"/>
        </w:rPr>
      </w:pPr>
      <w:r w:rsidRPr="00993788">
        <w:rPr>
          <w:rFonts w:ascii="Arial" w:hAnsi="Arial" w:cs="Arial"/>
        </w:rPr>
        <w:t>Själv är jag förvisso motståndare till dödsstraff, då jag anser att endast Naturen - eller Gud - skall ha makt över liv och död. Men livstids straffarbete förefaller mig ett lämpligt straff för landsförräderi och brott mot mänskligheten av det slag vi talar om här.</w:t>
      </w:r>
    </w:p>
    <w:p w:rsidR="00993788" w:rsidRPr="00993788" w:rsidRDefault="00993788" w:rsidP="00993788">
      <w:pPr>
        <w:rPr>
          <w:rFonts w:ascii="Arial" w:hAnsi="Arial" w:cs="Arial"/>
        </w:rPr>
      </w:pPr>
    </w:p>
    <w:p w:rsidR="00993788" w:rsidRPr="00993788" w:rsidRDefault="00993788" w:rsidP="00993788">
      <w:pPr>
        <w:rPr>
          <w:rFonts w:ascii="Arial" w:hAnsi="Arial" w:cs="Arial"/>
        </w:rPr>
      </w:pPr>
      <w:r w:rsidRPr="00993788">
        <w:rPr>
          <w:rFonts w:ascii="Arial" w:hAnsi="Arial" w:cs="Arial"/>
        </w:rPr>
        <w:t>Alltså: Ingen hederlig människa med ansvarskänsla bör med gott samvete kunna rösta på någon som gjort sig skyldig till sådana grova brott - eller ens bara underlåtit att undersöka fakta och slå larm.</w:t>
      </w:r>
    </w:p>
    <w:p w:rsidR="00993788" w:rsidRPr="00993788" w:rsidRDefault="00993788" w:rsidP="00993788">
      <w:pPr>
        <w:rPr>
          <w:rFonts w:ascii="Arial" w:hAnsi="Arial" w:cs="Arial"/>
        </w:rPr>
      </w:pPr>
    </w:p>
    <w:p w:rsidR="00993788" w:rsidRPr="00993788" w:rsidRDefault="00993788" w:rsidP="00993788">
      <w:pPr>
        <w:rPr>
          <w:rFonts w:ascii="Arial" w:hAnsi="Arial" w:cs="Arial"/>
        </w:rPr>
      </w:pPr>
      <w:r w:rsidRPr="00993788">
        <w:rPr>
          <w:rFonts w:ascii="Arial" w:hAnsi="Arial" w:cs="Arial"/>
          <w:b/>
          <w:bCs/>
          <w:i/>
          <w:iCs/>
        </w:rPr>
        <w:t>Och det värsta är att detta brott fortsätter, trots allt som nu framkommit: Myndigheter och media fortsätter att "inbjuda" alla till nya "booster shots", och man har nyligen beställt ytterligare miljontals nya "doser". Det torde knappast längre vara möjligt för någon av de ansvariga att åberopa "god tro".</w:t>
      </w:r>
    </w:p>
    <w:p w:rsidR="00993788" w:rsidRPr="00993788" w:rsidRDefault="00993788" w:rsidP="00993788">
      <w:pPr>
        <w:rPr>
          <w:rFonts w:ascii="Arial" w:hAnsi="Arial" w:cs="Arial"/>
        </w:rPr>
      </w:pPr>
    </w:p>
    <w:p w:rsidR="00993788" w:rsidRPr="00993788" w:rsidRDefault="00993788" w:rsidP="00993788">
      <w:pPr>
        <w:rPr>
          <w:rFonts w:ascii="Arial" w:hAnsi="Arial" w:cs="Arial"/>
        </w:rPr>
      </w:pPr>
      <w:r w:rsidRPr="00993788">
        <w:rPr>
          <w:rFonts w:ascii="Arial" w:hAnsi="Arial" w:cs="Arial"/>
          <w:b/>
          <w:bCs/>
        </w:rPr>
        <w:t>Den som vill rösta med hedern i behåll, har alltså egentligen bara två möjligheter: </w:t>
      </w:r>
    </w:p>
    <w:p w:rsidR="00993788" w:rsidRPr="00993788" w:rsidRDefault="00993788" w:rsidP="00993788">
      <w:pPr>
        <w:rPr>
          <w:rFonts w:ascii="Arial" w:hAnsi="Arial" w:cs="Arial"/>
        </w:rPr>
      </w:pPr>
      <w:r w:rsidRPr="00993788">
        <w:rPr>
          <w:rFonts w:ascii="Arial" w:hAnsi="Arial" w:cs="Arial"/>
        </w:rPr>
        <w:t xml:space="preserve">Antingen att rösta på ett hederligt parti som </w:t>
      </w:r>
      <w:r w:rsidRPr="00993788">
        <w:rPr>
          <w:rFonts w:ascii="Arial" w:hAnsi="Arial" w:cs="Arial"/>
          <w:i/>
          <w:iCs/>
        </w:rPr>
        <w:t>inte</w:t>
      </w:r>
      <w:r w:rsidRPr="00993788">
        <w:rPr>
          <w:rFonts w:ascii="Arial" w:hAnsi="Arial" w:cs="Arial"/>
        </w:rPr>
        <w:t xml:space="preserve"> är representerat i Riksdagen, eller att röst blankt för att markera att det inte längre finns något enda parti i vårt avlånga land man anser värt att rösta på. </w:t>
      </w:r>
    </w:p>
    <w:p w:rsidR="00993788" w:rsidRDefault="00993788" w:rsidP="00993788"/>
    <w:p w:rsidR="00993788" w:rsidRDefault="00993788" w:rsidP="00993788"/>
    <w:p w:rsidR="00993788" w:rsidRDefault="00993788" w:rsidP="00993788">
      <w:pPr>
        <w:pStyle w:val="Normalwebb"/>
        <w:spacing w:after="0" w:afterAutospacing="0"/>
        <w:jc w:val="center"/>
      </w:pPr>
      <w:r>
        <w:rPr>
          <w:rFonts w:ascii="Georgia" w:hAnsi="Georgia"/>
          <w:i/>
          <w:iCs/>
          <w:sz w:val="36"/>
          <w:szCs w:val="36"/>
        </w:rPr>
        <w:t>JENS JERNDAL</w:t>
      </w:r>
    </w:p>
    <w:p w:rsidR="00993788" w:rsidRDefault="00993788" w:rsidP="00993788">
      <w:pPr>
        <w:pStyle w:val="Normalwebb"/>
        <w:spacing w:after="0" w:afterAutospacing="0"/>
        <w:jc w:val="center"/>
      </w:pPr>
      <w:r>
        <w:rPr>
          <w:rFonts w:ascii="Georgia" w:hAnsi="Georgia"/>
          <w:i/>
          <w:iCs/>
          <w:sz w:val="15"/>
          <w:szCs w:val="15"/>
        </w:rPr>
        <w:t>M.D.(MA), M.Sc.(Econ.), D.Sc.h.c.</w:t>
      </w:r>
    </w:p>
    <w:p w:rsidR="00993788" w:rsidRDefault="00993788" w:rsidP="00993788">
      <w:pPr>
        <w:pStyle w:val="Normalwebb"/>
        <w:spacing w:after="0" w:afterAutospacing="0"/>
        <w:jc w:val="center"/>
      </w:pPr>
      <w:r>
        <w:rPr>
          <w:rFonts w:ascii="Georgia" w:hAnsi="Georgia"/>
          <w:i/>
          <w:iCs/>
        </w:rPr>
        <w:t>Former Professor of Holistic Medicine</w:t>
      </w:r>
    </w:p>
    <w:bookmarkStart w:id="0" w:name="_GoBack"/>
    <w:bookmarkEnd w:id="0"/>
    <w:p w:rsidR="002C52F3" w:rsidRDefault="002C52F3" w:rsidP="002C52F3">
      <w:pPr>
        <w:pStyle w:val="Normalwebb"/>
        <w:spacing w:after="0" w:afterAutospacing="0" w:line="195" w:lineRule="atLeast"/>
        <w:jc w:val="center"/>
        <w:rPr>
          <w:rFonts w:ascii="Calibri" w:hAnsi="Calibri" w:cs="Calibri"/>
        </w:rPr>
      </w:pPr>
      <w:r>
        <w:rPr>
          <w:b/>
          <w:bCs/>
        </w:rPr>
        <w:fldChar w:fldCharType="begin"/>
      </w:r>
      <w:r>
        <w:rPr>
          <w:b/>
          <w:bCs/>
        </w:rPr>
        <w:instrText xml:space="preserve"> HYPERLINK "http://GoldenDecades.net" \t "_blank" </w:instrText>
      </w:r>
      <w:r>
        <w:rPr>
          <w:b/>
          <w:bCs/>
        </w:rPr>
        <w:fldChar w:fldCharType="separate"/>
      </w:r>
      <w:r>
        <w:rPr>
          <w:rStyle w:val="Hyperlnk"/>
          <w:rFonts w:ascii="Georgia" w:hAnsi="Georgia"/>
          <w:b/>
          <w:bCs/>
        </w:rPr>
        <w:t>GoldenDecades.net</w:t>
      </w:r>
      <w:r>
        <w:rPr>
          <w:b/>
          <w:bCs/>
        </w:rPr>
        <w:fldChar w:fldCharType="end"/>
      </w:r>
    </w:p>
    <w:p w:rsidR="0099496D" w:rsidRPr="00993788" w:rsidRDefault="0099496D" w:rsidP="00993788"/>
    <w:sectPr w:rsidR="0099496D" w:rsidRPr="00993788" w:rsidSect="00993788">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6D"/>
    <w:rsid w:val="002C52F3"/>
    <w:rsid w:val="004D72AC"/>
    <w:rsid w:val="00993788"/>
    <w:rsid w:val="0099496D"/>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4042"/>
  <w15:chartTrackingRefBased/>
  <w15:docId w15:val="{F918C6D4-7959-437D-81D2-041BB20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88"/>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9496D"/>
    <w:pPr>
      <w:spacing w:before="100" w:beforeAutospacing="1" w:after="100" w:afterAutospacing="1"/>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2C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7044">
      <w:bodyDiv w:val="1"/>
      <w:marLeft w:val="0"/>
      <w:marRight w:val="0"/>
      <w:marTop w:val="0"/>
      <w:marBottom w:val="0"/>
      <w:divBdr>
        <w:top w:val="none" w:sz="0" w:space="0" w:color="auto"/>
        <w:left w:val="none" w:sz="0" w:space="0" w:color="auto"/>
        <w:bottom w:val="none" w:sz="0" w:space="0" w:color="auto"/>
        <w:right w:val="none" w:sz="0" w:space="0" w:color="auto"/>
      </w:divBdr>
    </w:div>
    <w:div w:id="581990948">
      <w:bodyDiv w:val="1"/>
      <w:marLeft w:val="0"/>
      <w:marRight w:val="0"/>
      <w:marTop w:val="0"/>
      <w:marBottom w:val="0"/>
      <w:divBdr>
        <w:top w:val="none" w:sz="0" w:space="0" w:color="auto"/>
        <w:left w:val="none" w:sz="0" w:space="0" w:color="auto"/>
        <w:bottom w:val="none" w:sz="0" w:space="0" w:color="auto"/>
        <w:right w:val="none" w:sz="0" w:space="0" w:color="auto"/>
      </w:divBdr>
    </w:div>
    <w:div w:id="14659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531</Words>
  <Characters>2820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2022-09-05T08:22:00Z</dcterms:created>
  <dcterms:modified xsi:type="dcterms:W3CDTF">2022-09-05T09:37:00Z</dcterms:modified>
</cp:coreProperties>
</file>